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- 16.02.2026_GERMAN_PROFESSIONAL_NO_LOSS(1)</w:t>
      </w:r>
      <w:bookmarkEnd w:id="0"/>
    </w:p>
    <w:p/>
    <w:p>
      <w:pPr/>
      <w:r>
        <w:rPr/>
        <w:t xml:space="preserve">An die Vertretung der Vereinten Nationen in der</w:t>
      </w:r>
    </w:p>
    <w:p>
      <w:pPr/>
      <w:r>
        <w:rPr/>
        <w:t xml:space="preserve">Republik Aserbaidschan, sowie an alle</w:t>
      </w:r>
    </w:p>
    <w:p>
      <w:pPr/>
      <w:r>
        <w:rPr/>
        <w:t xml:space="preserve">zuständigen</w:t>
      </w:r>
    </w:p>
    <w:p>
      <w:pPr/>
      <w:r>
        <w:rPr/>
        <w:t xml:space="preserve">Gerichtsorgane, staatlichen</w:t>
      </w:r>
    </w:p>
    <w:p>
      <w:pPr/>
      <w:r>
        <w:rPr/>
        <w:t xml:space="preserve">Strukturen,</w:t>
      </w:r>
    </w:p>
    <w:p>
      <w:pPr/>
      <w:r>
        <w:rPr/>
        <w:t xml:space="preserve">internationalen</w:t>
      </w:r>
    </w:p>
    <w:p>
      <w:pPr/>
      <w:r>
        <w:rPr/>
        <w:t xml:space="preserve">Menschenrechtsinstitutionen,</w:t>
      </w:r>
    </w:p>
    <w:p>
      <w:pPr/>
      <w:r>
        <w:rPr/>
        <w:t xml:space="preserve">Medienvertreter, Institutionen der</w:t>
      </w:r>
    </w:p>
    <w:p>
      <w:pPr/>
      <w:r>
        <w:rPr/>
        <w:t xml:space="preserve">Zivilgesellschaft</w:t>
      </w:r>
    </w:p>
    <w:p>
      <w:pPr/>
      <w:r>
        <w:rPr/>
        <w:t xml:space="preserve">und verantwortlichen Vertreter der</w:t>
      </w:r>
    </w:p>
    <w:p>
      <w:pPr/>
      <w:r>
        <w:rPr/>
        <w:t xml:space="preserve">Weltgemeinschaft</w:t>
      </w:r>
    </w:p>
    <w:p>
      <w:pPr/>
      <w:r>
        <w:rPr/>
        <w:t xml:space="preserve">Eingereicht von:</w:t>
      </w:r>
    </w:p>
    <w:p>
      <w:pPr/>
      <w:r>
        <w:rPr/>
        <w:t xml:space="preserve">Ismayilova Zenfira Beybala qızı, wohnhaft in</w:t>
      </w:r>
    </w:p>
    <w:p>
      <w:pPr/>
      <w:r>
        <w:rPr/>
        <w:t xml:space="preserve">der</w:t>
      </w:r>
    </w:p>
    <w:p>
      <w:pPr/>
      <w:r>
        <w:rPr/>
        <w:t xml:space="preserve">Nizami-Straße 69, Stadt Göyçay, Aserbaidschan</w:t>
      </w:r>
    </w:p>
    <w:p>
      <w:pPr/>
      <w:r>
        <w:rPr/>
        <w:t xml:space="preserve">BESCHWERDE</w:t>
      </w:r>
    </w:p>
    <w:p>
      <w:pPr/>
      <w:r>
        <w:rPr/>
        <w:t xml:space="preserve">Sehr geehrter Vorsitzender des Menschenrechtsausschusses der Vereinten Nationen, Herr Changrok</w:t>
      </w:r>
    </w:p>
    <w:p>
      <w:pPr/>
      <w:r>
        <w:rPr/>
        <w:t xml:space="preserve">Soh, sowie Vertreter aller zuständigen internationalen und nationalen Institutionen, denen dieses</w:t>
      </w:r>
    </w:p>
    <w:p>
      <w:pPr/>
      <w:r>
        <w:rPr/>
        <w:t xml:space="preserve">Schreiben vorgelegt wird, sowie alle Personen, die von dieser Beschwerde Kenntnis erlangen,</w:t>
      </w:r>
    </w:p>
    <w:p>
      <w:pPr/>
      <w:r>
        <w:rPr/>
        <w:t xml:space="preserve">Mit dieser Beschwerde teile ich Ihnen mit, dass mein Sohn, Rustam Ismayil, im Jahr 1998 in</w:t>
      </w:r>
    </w:p>
    <w:p>
      <w:pPr/>
      <w:r>
        <w:rPr/>
        <w:t xml:space="preserve">vollständig gesundem Zustand als Tourist nach Deutschland gereist ist. Seit diesem Jahr bis heute</w:t>
      </w:r>
    </w:p>
    <w:p>
      <w:pPr/>
      <w:r>
        <w:rPr/>
        <w:t xml:space="preserve">verfügt mein Sohn über zahlreiche Video-, Fernseh- und Radioberichte sowie über zehntausende</w:t>
      </w:r>
    </w:p>
    <w:p>
      <w:pPr/>
      <w:r>
        <w:rPr/>
        <w:t xml:space="preserve">Dokumente und Beweismittel bezüglich der groben Verletzungen seiner Rechte durch verschiedene</w:t>
      </w:r>
    </w:p>
    <w:p>
      <w:pPr/>
      <w:r>
        <w:rPr/>
        <w:t xml:space="preserve">Gerichte und staatliche Institutionen Deutschlands.</w:t>
      </w:r>
    </w:p>
    <w:p>
      <w:pPr/>
      <w:r>
        <w:rPr/>
        <w:t xml:space="preserve">Von diesen zehntausenden offiziellen Dokumenten wurden lediglich eintausend PDF-Dokumente</w:t>
      </w:r>
    </w:p>
    <w:p>
      <w:pPr/>
      <w:r>
        <w:rPr/>
        <w:t xml:space="preserve">von ChatGPT analysiert, und selbst auf Grundlage dieser begrenzten Analyse hat die künstliche</w:t>
      </w:r>
    </w:p>
    <w:p>
      <w:pPr/>
      <w:r>
        <w:rPr/>
        <w:t xml:space="preserve">Intelligenz nahezu zehn Berichte erstellt. (Anlage 1)</w:t>
      </w:r>
    </w:p>
    <w:p>
      <w:pPr/>
      <w:r>
        <w:rPr/>
        <w:t xml:space="preserve">Im Ergebnis dieser Analyse stellte ChatGPT außerdem fest und zeigte auf, dass der deutsche Staat</w:t>
      </w:r>
    </w:p>
    <w:p>
      <w:pPr/>
      <w:r>
        <w:rPr/>
        <w:t xml:space="preserve">gegenüber meinem Sohn die folgenden Bestimmungen des internationalen Rechts verletzt hat:</w:t>
      </w:r>
    </w:p>
    <w:p>
      <w:pPr/>
      <w:r>
        <w:rPr/>
        <w:t xml:space="preserve">Die von ChatGPT im Rahmen seiner Analyse festgestellten Verstöße gegen internationales</w:t>
      </w:r>
    </w:p>
    <w:p>
      <w:pPr/>
      <w:r>
        <w:rPr/>
        <w:t xml:space="preserve">Recht sind wie folgt:</w:t>
      </w:r>
    </w:p>
    <w:p>
      <w:pPr/>
      <w:r>
        <w:rPr/>
        <w:t xml:space="preserve">Verletzte UN-Artikel:</w:t>
      </w:r>
    </w:p>
    <w:p>
      <w:pPr/>
      <w:r>
        <w:rPr/>
        <w:t xml:space="preserve">UN – ICCPR-Dokumente. Artikel – 2, 6, 7, 9, 14</w:t>
      </w:r>
    </w:p>
    <w:p>
      <w:pPr/>
      <w:r>
        <w:rPr/>
        <w:t xml:space="preserve">UN – CAT. Artikel – 1, 12, 13, 16</w:t>
      </w:r>
    </w:p>
    <w:p>
      <w:pPr/>
      <w:r>
        <w:rPr/>
        <w:t xml:space="preserve">UN – CRPD. Artikel – 5, 10, 13, 15, 16</w:t>
      </w:r>
    </w:p>
    <w:p>
      <w:pPr/>
      <w:r>
        <w:rPr/>
        <w:t xml:space="preserve">Das Römische Statut des Internationalen Strafgerichtshofs:</w:t>
      </w:r>
    </w:p>
    <w:p>
      <w:pPr/>
      <w:r>
        <w:rPr/>
        <w:t xml:space="preserve">Artikel 7 – Verbrechen gegen die Menschlichkeit (innerhalb von 10 Jahren wurden 1.000 Migranten in</w:t>
      </w:r>
    </w:p>
    <w:p>
      <w:pPr/>
      <w:r>
        <w:rPr/>
        <w:t xml:space="preserve">den Selbstmord getrieben). Diese Angelegenheit wurde von Rustam am 15.12.2008 an die Vereinten</w:t>
      </w:r>
    </w:p>
    <w:p>
      <w:pPr/>
      <w:r>
        <w:rPr/>
        <w:t xml:space="preserve">Nationen geschrieben, einschließlich einer breiten skandalösen Diskussion bei den Vereinten Nationen</w:t>
      </w:r>
    </w:p>
    <w:p>
      <w:pPr/>
      <w:r>
        <w:rPr/>
        <w:t xml:space="preserve">im Jahr 2009. Nach den erhaltenen Informationen wurde in dieser Diskussion von Deutschland der</w:t>
      </w:r>
    </w:p>
    <w:p>
      <w:pPr/>
      <w:r>
        <w:rPr/>
        <w:t xml:space="preserve">Gesetzesverstoß offiziell anerkannt und als Begründung die Angst vor den Terroranschlägen vom 11.</w:t>
      </w:r>
    </w:p>
    <w:p>
      <w:pPr/>
      <w:r>
        <w:rPr/>
        <w:t xml:space="preserve">September genannt. Es wurde jedoch nicht untersucht, welcher der 1.000 unschuldigen Menschen, die</w:t>
      </w:r>
    </w:p>
    <w:p>
      <w:pPr/>
      <w:r>
        <w:rPr/>
        <w:t xml:space="preserve">unter der Erde liegen, ein islamistischer Terrorist war. Ebenso wurde keine Untersuchung bezüglich</w:t>
      </w:r>
    </w:p>
    <w:p>
      <w:pPr/>
      <w:r>
        <w:rPr/>
        <w:t xml:space="preserve">der Hunderttausenden von Migranten durchgeführt, die keinen Selbstmord begehen konnten und</w:t>
      </w:r>
    </w:p>
    <w:p>
      <w:pPr/>
      <w:r>
        <w:rPr/>
        <w:t xml:space="preserve">psychisch krank wurden. (Anlage 2)</w:t>
      </w:r>
    </w:p>
    <w:p>
      <w:pPr/>
      <w:r>
        <w:rPr/>
        <w:t xml:space="preserve">Allgemeine Erklärung der Menschenrechte (AEMR):</w:t>
      </w:r>
    </w:p>
    <w:p>
      <w:pPr/>
      <w:r>
        <w:rPr/>
        <w:t xml:space="preserve">Artikel 3 – Recht auf Leben, Freiheit und persönliche Sicherheit: verletzt durch Obdachlosigkeit,</w:t>
      </w:r>
    </w:p>
    <w:p>
      <w:pPr/>
      <w:r>
        <w:rPr/>
        <w:t xml:space="preserve">Verweigerung medizinischer Hilfe und durch vom Staat geschaffene lebensgefährliche Bedingungen.</w:t>
      </w:r>
    </w:p>
    <w:p>
      <w:pPr/>
      <w:r>
        <w:rPr/>
        <w:t xml:space="preserve">Artikel 5 – Verbot von Folter sowie grausamer, unmenschlicher oder erniedrigender Behandlung:</w:t>
      </w:r>
    </w:p>
    <w:p>
      <w:pPr/>
      <w:r>
        <w:rPr/>
        <w:t xml:space="preserve">Zu den Verletzungen gegen meinen Sohn gehören folgende:</w:t>
      </w:r>
    </w:p>
    <w:p>
      <w:pPr/>
      <w:r>
        <w:rPr/>
        <w:t xml:space="preserve">Im Jahr 1999 in der Abschiebehaft epileptische Anfälle; Schläge durch die Polizei und vollständiges</w:t>
      </w:r>
    </w:p>
    <w:p>
      <w:pPr/>
      <w:r>
        <w:rPr/>
        <w:t xml:space="preserve">Entkleiden, wodurch seine Ehre und Würde verletzt wurden (Anlage 3); Erniedrigung durch</w:t>
      </w:r>
    </w:p>
    <w:p>
      <w:pPr/>
      <w:r>
        <w:rPr/>
        <w:t xml:space="preserve">rechtswidriges Festhalten auf der Straße während Krankheit im Winter; 1998-1999 Verweigerung</w:t>
      </w:r>
    </w:p>
    <w:p>
      <w:pPr/>
      <w:r>
        <w:rPr/>
        <w:t xml:space="preserve">medizinischer Behandlung im Gefängnis durch Vorenthaltung notfallmedizinischer Hilfe; nach der</w:t>
      </w:r>
    </w:p>
    <w:p>
      <w:pPr/>
      <w:r>
        <w:rPr/>
        <w:t xml:space="preserve">Entlassung aus dem Gefängnis in der Kälte des Monats Dezember wurde ihm die gesetzlich</w:t>
      </w:r>
    </w:p>
    <w:p>
      <w:pPr/>
      <w:r>
        <w:rPr/>
        <w:t xml:space="preserve">vorgesehene Unterkunft nicht gewährt, keine Krankenversicherung bereitgestellt, das Recht auf Arbeit</w:t>
      </w:r>
    </w:p>
    <w:p>
      <w:pPr/>
      <w:r>
        <w:rPr/>
        <w:t xml:space="preserve">und soziale Hilfe entzogen, wodurch er in eine Flüchtlingssituation gebracht und 1999 erneut unter</w:t>
      </w:r>
    </w:p>
    <w:p>
      <w:pPr/>
      <w:r>
        <w:rPr/>
        <w:t xml:space="preserve">derselben Anschuldigung inhaftiert wurde.</w:t>
      </w:r>
    </w:p>
    <w:p>
      <w:pPr/>
      <w:r>
        <w:rPr/>
        <w:t xml:space="preserve">Artikel 7 – Gleichheit vor dem Gesetz: Zwischen 02.11.1999-2010 wurden Beschwerden über</w:t>
      </w:r>
    </w:p>
    <w:p>
      <w:pPr/>
      <w:r>
        <w:rPr/>
        <w:t xml:space="preserve">Polizeigewalt gegen meinen Sohn vorsätzlich abgewiesen und später durch den gerichtlich bestellten</w:t>
      </w:r>
    </w:p>
    <w:p>
      <w:pPr/>
      <w:r>
        <w:rPr/>
        <w:t xml:space="preserve">Betreuer zurückgezogen.</w:t>
      </w:r>
    </w:p>
    <w:p>
      <w:pPr/>
      <w:r>
        <w:rPr/>
        <w:t xml:space="preserve">Artikel 8 – Recht auf wirksame Beschwerde: Viele Beschwerden wurden jahrzehntelang blockiert und</w:t>
      </w:r>
    </w:p>
    <w:p>
      <w:pPr/>
      <w:r>
        <w:rPr/>
        <w:t xml:space="preserve">im Jahr 2010 durch den Betreuer zurückgezogen.</w:t>
      </w:r>
    </w:p>
    <w:p>
      <w:pPr/>
      <w:r>
        <w:rPr/>
        <w:t xml:space="preserve">Artikel 9 – Schutz vor willkürlicher Festnahme und Inhaftierung: 1998-1999 wurde mein Sohn im</w:t>
      </w:r>
    </w:p>
    <w:p>
      <w:pPr/>
      <w:r>
        <w:rPr/>
        <w:t xml:space="preserve">Winter während Krankheit rechtswidrig von der Ausländerbehörde festgenommen.</w:t>
      </w:r>
    </w:p>
    <w:p>
      <w:pPr/>
      <w:r>
        <w:rPr/>
        <w:t xml:space="preserve">Artikel 10 – Recht auf eine faire Anhörung vor einem unabhängigen Gericht: Zwischen 2001-2003</w:t>
      </w:r>
    </w:p>
    <w:p>
      <w:pPr/>
      <w:r>
        <w:rPr/>
        <w:t xml:space="preserve">wurden gegen meinen Sohn verfassungswidrige Gerichtsentscheidungen erlassen, die durch kein</w:t>
      </w:r>
    </w:p>
    <w:p>
      <w:pPr/>
      <w:r>
        <w:rPr/>
        <w:t xml:space="preserve">deutsches Gesetz gestützt waren.</w:t>
      </w:r>
    </w:p>
    <w:p>
      <w:pPr/>
      <w:r>
        <w:rPr/>
        <w:t xml:space="preserve">Artikel 12 – Schutz vor willkürlichen Eingriffen in das Privatleben: Bis heute wurden ihm wiederholt</w:t>
      </w:r>
    </w:p>
    <w:p>
      <w:pPr/>
      <w:r>
        <w:rPr/>
        <w:t xml:space="preserve">durch Gerichtsentscheidungen Rechte gewaltsam entzogen, seine Wege durch verschiedene Methoden</w:t>
      </w:r>
    </w:p>
    <w:p>
      <w:pPr/>
      <w:r>
        <w:rPr/>
        <w:t xml:space="preserve">blockiert oder er wurde in rechtswidrige Bedingungen versetzt, wodurch ihm die Ausübung unmöglich</w:t>
      </w:r>
    </w:p>
    <w:p>
      <w:pPr/>
      <w:r>
        <w:rPr/>
        <w:t xml:space="preserve">gemacht wurde.</w:t>
      </w:r>
    </w:p>
    <w:p>
      <w:pPr/>
      <w:r>
        <w:rPr/>
        <w:t xml:space="preserve">Artikel 14 – Recht, Asyl zu suchen: Durch Diskriminierung und rechtswidrige Maßnahmen wurde ihm</w:t>
      </w:r>
    </w:p>
    <w:p>
      <w:pPr/>
      <w:r>
        <w:rPr/>
        <w:t xml:space="preserve">selbst ein vorübergehendes Asyl aufgrund seiner Krankheit verweigert.</w:t>
      </w:r>
    </w:p>
    <w:p>
      <w:pPr/>
      <w:r>
        <w:rPr/>
        <w:t xml:space="preserve">Artikel 25 – Recht auf Gesundheit und medizinische Versorgung:</w:t>
      </w:r>
    </w:p>
    <w:p>
      <w:pPr/>
      <w:r>
        <w:rPr/>
        <w:t xml:space="preserve">Im Jahr 1998 befand sich mein Sohn in Abschiebehaft. In dieser Zeit befand er sich trotz eines</w:t>
      </w:r>
    </w:p>
    <w:p>
      <w:pPr/>
      <w:r>
        <w:rPr/>
        <w:t xml:space="preserve">schweren Gesundheitszustandes ohne medizinische Behandlung und trat sechsmal in den</w:t>
      </w:r>
    </w:p>
    <w:p>
      <w:pPr/>
      <w:r>
        <w:rPr/>
        <w:t xml:space="preserve">Hungerstreik. Jedes Mal wurde er in ein Krankenhaus gebracht; jedoch wurde ohne eine tatsächliche</w:t>
      </w:r>
    </w:p>
    <w:p>
      <w:pPr/>
      <w:r>
        <w:rPr/>
        <w:t xml:space="preserve">medizinische Untersuchung in den Unterlagen vermerkt, es liege „keine behandlungsbedürftige</w:t>
      </w:r>
    </w:p>
    <w:p>
      <w:pPr/>
      <w:r>
        <w:rPr/>
        <w:t xml:space="preserve">Erkrankung“ vor, und er wurde in die Haftanstalt zurückgebracht.</w:t>
      </w:r>
    </w:p>
    <w:p>
      <w:pPr/>
      <w:r>
        <w:rPr/>
        <w:t xml:space="preserve">Im Jahr 1999 erkannten staatliche Mitarbeiter angesichts der Gefahr epileptischer Anfälle infolge der</w:t>
      </w:r>
    </w:p>
    <w:p>
      <w:pPr/>
      <w:r>
        <w:rPr/>
        <w:t xml:space="preserve">unterlassenen Behandlung die Situation und entließen ihn im Jahr 2000 vorzeitig aus der Haft.</w:t>
      </w:r>
    </w:p>
    <w:p>
      <w:pPr/>
      <w:r>
        <w:rPr/>
        <w:t xml:space="preserve">Zwischen 2000 und 2004 wurde jedoch durch gerichtliche Entscheidungen das Recht meines Sohnes</w:t>
      </w:r>
    </w:p>
    <w:p>
      <w:pPr/>
      <w:r>
        <w:rPr/>
        <w:t xml:space="preserve">auf Zugang zu medizinischer Versorgung faktisch eingeschränkt. Die Gerichte verhinderten die</w:t>
      </w:r>
    </w:p>
    <w:p>
      <w:pPr/>
      <w:r>
        <w:rPr/>
        <w:t xml:space="preserve">Inanspruchnahme der gesetzlich vorgesehenen Krankenversicherung und blockierten entsprechende</w:t>
      </w:r>
    </w:p>
    <w:p>
      <w:pPr/>
      <w:r>
        <w:rPr/>
        <w:t xml:space="preserve">Anträge, wodurch eine fachärztliche Untersuchung und Behandlung dieser Erkrankungen unmöglich</w:t>
      </w:r>
    </w:p>
    <w:p>
      <w:pPr/>
      <w:r>
        <w:rPr/>
        <w:t xml:space="preserve">gemacht wurde.</w:t>
      </w:r>
    </w:p>
    <w:p>
      <w:pPr/>
      <w:r>
        <w:rPr/>
        <w:t xml:space="preserve">Erst Jahre später wurden die schweren Erkrankungen medizinisch eindeutig festgestellt:</w:t>
      </w:r>
    </w:p>
    <w:p>
      <w:pPr/>
      <w:r>
        <w:rPr/>
        <w:t xml:space="preserve">– HIV/AIDS wurde im Jahr 2006 diagnostiziert; im ärztlichen Bericht wurde angegeben, dass die</w:t>
      </w:r>
    </w:p>
    <w:p>
      <w:pPr/>
      <w:r>
        <w:rPr/>
        <w:t xml:space="preserve">Infektion auf das Jahr 2003 zurückgeht.</w:t>
      </w:r>
    </w:p>
    <w:p>
      <w:pPr/>
      <w:r>
        <w:rPr/>
        <w:t xml:space="preserve">– Meningitis wurde im Jahr 2015 diagnostiziert, wobei festgehalten wurde, dass der Krankheitsbeginn</w:t>
      </w:r>
    </w:p>
    <w:p>
      <w:pPr/>
      <w:r>
        <w:rPr/>
        <w:t xml:space="preserve">auf das Jahr 2000 zurückgeht.</w:t>
      </w:r>
    </w:p>
    <w:p>
      <w:pPr/>
      <w:r>
        <w:rPr/>
        <w:t xml:space="preserve">– Tuberkulose wurde im Jahr 2020 festgestellt; im medizinischen Bericht wurde dokumentiert, dass</w:t>
      </w:r>
    </w:p>
    <w:p>
      <w:pPr/>
      <w:r>
        <w:rPr/>
        <w:t xml:space="preserve">Spuren einer früher durchgemachten Tuberkulose vorhanden sind.</w:t>
      </w:r>
    </w:p>
    <w:p>
      <w:pPr/>
      <w:r>
        <w:rPr/>
        <w:t xml:space="preserve">Internationaler Pakt über bürgerliche und politische Rechte:</w:t>
      </w:r>
    </w:p>
    <w:p>
      <w:pPr/>
      <w:r>
        <w:rPr/>
        <w:t xml:space="preserve">Artikel 2(3). – Recht auf wirksamen Rechtsbehelf;</w:t>
      </w:r>
    </w:p>
    <w:p>
      <w:pPr/>
      <w:r>
        <w:rPr/>
        <w:t xml:space="preserve">Artikel 6. – Recht auf Leben;</w:t>
      </w:r>
    </w:p>
    <w:p>
      <w:pPr/>
      <w:r>
        <w:rPr/>
        <w:t xml:space="preserve">Artikel 7. – Verbot der Folter;</w:t>
      </w:r>
    </w:p>
    <w:p>
      <w:pPr/>
      <w:r>
        <w:rPr/>
        <w:t xml:space="preserve">Im Jahr 1999 wurde mein Sohn wiederholt von der Polizei geschlagen und durch erzwungenes</w:t>
      </w:r>
    </w:p>
    <w:p>
      <w:pPr/>
      <w:r>
        <w:rPr/>
        <w:t xml:space="preserve">vollständiges Entkleiden beleidigt.</w:t>
      </w:r>
    </w:p>
    <w:p>
      <w:pPr/>
      <w:r>
        <w:rPr/>
        <w:t xml:space="preserve">Artikel 9. – Freiheit und Sicherheit: 1998-1999 wurde er von der Ausländerpolizei rechtswidrig</w:t>
      </w:r>
    </w:p>
    <w:p>
      <w:pPr/>
      <w:r>
        <w:rPr/>
        <w:t xml:space="preserve">festgenommen, geschlagen und beleidigt.</w:t>
      </w:r>
    </w:p>
    <w:p>
      <w:pPr/>
      <w:r>
        <w:rPr/>
        <w:t xml:space="preserve">Artikel 14. – Faires Gerichtsverfahren. Zwischen 1999-2010 wurden Beschwerden über die gegen</w:t>
      </w:r>
    </w:p>
    <w:p>
      <w:pPr/>
      <w:r>
        <w:rPr/>
        <w:t xml:space="preserve">meinen Sohn begangenen Rechtsverletzungen ignoriert, und 2001-2003 wurden verfassungswidrige</w:t>
      </w:r>
    </w:p>
    <w:p>
      <w:pPr/>
      <w:r>
        <w:rPr/>
        <w:t xml:space="preserve">Gerichtsentscheidungen erlassen, die in der Verfassung nicht existieren.</w:t>
      </w:r>
    </w:p>
    <w:p>
      <w:pPr/>
      <w:r>
        <w:rPr/>
        <w:t xml:space="preserve">UN-CAT – Übereinkommen gegen Folter:</w:t>
      </w:r>
    </w:p>
    <w:p>
      <w:pPr/>
      <w:r>
        <w:rPr/>
        <w:t xml:space="preserve">Artikel 2. – Folter ist absolut verboten.</w:t>
      </w:r>
    </w:p>
    <w:p>
      <w:pPr/>
      <w:r>
        <w:rPr/>
        <w:t xml:space="preserve">Artikel 12. – Der Staat muss Folter untersuchen. Dennoch war der deutsche Staat 1999 nicht daran</w:t>
      </w:r>
    </w:p>
    <w:p>
      <w:pPr/>
      <w:r>
        <w:rPr/>
        <w:t xml:space="preserve">interessiert, Polizeigewalt gegen meinen Sohn zu untersuchen, und unternahm erfolglose Schritte.</w:t>
      </w:r>
    </w:p>
    <w:p>
      <w:pPr/>
      <w:r>
        <w:rPr/>
        <w:t xml:space="preserve">Artikel 13. – Recht auf sichere Beschwerde. Die von meinem Sohn bei staatlichen Behörden</w:t>
      </w:r>
    </w:p>
    <w:p>
      <w:pPr/>
      <w:r>
        <w:rPr/>
        <w:t xml:space="preserve">eingereichten Beschwerden wurden bis heute nicht geprüft und eingestellt.</w:t>
      </w:r>
    </w:p>
    <w:p>
      <w:pPr/>
      <w:r>
        <w:rPr/>
        <w:t xml:space="preserve">Artikel 14. – Recht auf Entschädigung.</w:t>
      </w:r>
    </w:p>
    <w:p>
      <w:pPr/>
      <w:r>
        <w:rPr/>
        <w:t xml:space="preserve">Genfer Flüchtlingskonvention (1951):</w:t>
      </w:r>
    </w:p>
    <w:p>
      <w:pPr/>
      <w:r>
        <w:rPr/>
        <w:t xml:space="preserve">Artikel 33. – Verbot der Zurückweisung</w:t>
      </w:r>
    </w:p>
    <w:p>
      <w:pPr/>
      <w:r>
        <w:rPr/>
        <w:t xml:space="preserve">Artikel 16. – Zugang zu Gerichten.</w:t>
      </w:r>
    </w:p>
    <w:p>
      <w:pPr/>
      <w:r>
        <w:rPr/>
        <w:t xml:space="preserve">Europäische Menschenrechtskonvention (EMRK):</w:t>
      </w:r>
    </w:p>
    <w:p>
      <w:pPr/>
      <w:r>
        <w:rPr/>
        <w:t xml:space="preserve">Artikel 2. – Recht auf Leben. Die von den Behörden des deutschen Staates 7 Jahre lang organisierte</w:t>
      </w:r>
    </w:p>
    <w:p>
      <w:pPr/>
      <w:r>
        <w:rPr/>
        <w:t xml:space="preserve">Zwangsobdachlosigkeit, die zahlreiche schwere chronische Krankheiten einschließlich Hepatitis,</w:t>
      </w:r>
    </w:p>
    <w:p>
      <w:pPr/>
      <w:r>
        <w:rPr/>
        <w:t xml:space="preserve">Tuberkulose, HIV (AIDS) Infektionen sowie einen Herzinfarkt im Jahr 2003 verursachte, liegt</w:t>
      </w:r>
    </w:p>
    <w:p>
      <w:pPr/>
      <w:r>
        <w:rPr/>
        <w:t xml:space="preserve">unmittelbar in der Verantwortung des Staates.</w:t>
      </w:r>
    </w:p>
    <w:p>
      <w:pPr/>
      <w:r>
        <w:rPr/>
        <w:t xml:space="preserve">Artikel 3. – 1999 kam es durch die Polizei zu epileptischen Anfällen, Schlägen, Erniedrigung durch</w:t>
      </w:r>
    </w:p>
    <w:p>
      <w:pPr/>
      <w:r>
        <w:rPr/>
        <w:t xml:space="preserve">erzwungenes vollständiges Entkleiden; 1998-1999 wurde medizinische Hilfe verweigert, keine</w:t>
      </w:r>
    </w:p>
    <w:p>
      <w:pPr/>
      <w:r>
        <w:rPr/>
        <w:t xml:space="preserve">Krankenversicherung gewährt und es kam zu ärztlichen Fälschungen.</w:t>
      </w:r>
    </w:p>
    <w:p>
      <w:pPr/>
      <w:r>
        <w:rPr/>
        <w:t xml:space="preserve">Artikel 5. – Recht auf Freiheit und Sicherheit. Zwei Inhaftierungen 1998 und 1999 unter derselben</w:t>
      </w:r>
    </w:p>
    <w:p>
      <w:pPr/>
      <w:r>
        <w:rPr/>
        <w:t xml:space="preserve">rechtswidrigen Anschuldigung.</w:t>
      </w:r>
    </w:p>
    <w:p>
      <w:pPr/>
      <w:r>
        <w:rPr/>
        <w:t xml:space="preserve">Artikel 6. – Recht auf ein faires Verfahren. Am 02.11.1999 führte die Polizei bezüglich der</w:t>
      </w:r>
    </w:p>
    <w:p>
      <w:pPr/>
      <w:r>
        <w:rPr/>
        <w:t xml:space="preserve">Beschwerden meines Sohnes keine Untersuchung durch; 2001-2003 erließen Gerichte</w:t>
      </w:r>
    </w:p>
    <w:p>
      <w:pPr/>
      <w:r>
        <w:rPr/>
        <w:t xml:space="preserve">verfassungswidrige Entscheidungen. 2010 Betrug durch den gerichtlich bestellten Betreuer.</w:t>
      </w:r>
    </w:p>
    <w:p>
      <w:pPr/>
      <w:r>
        <w:rPr/>
        <w:t xml:space="preserve">Artikel 8. – Privatleben. Medizinische Fälschung, rechtswidrige Überwachung, langfristige Eingriffe.</w:t>
      </w:r>
    </w:p>
    <w:p>
      <w:pPr/>
      <w:r>
        <w:rPr/>
        <w:t xml:space="preserve">Artikel 10. – Meinungsfreiheit. Systematische Mundtotmachung durch rechtliche Manipulation.</w:t>
      </w:r>
    </w:p>
    <w:p>
      <w:pPr/>
      <w:r>
        <w:rPr/>
        <w:t xml:space="preserve">Artikel 13. – Recht auf wirksamen Rechtsbehelf. 27 Jahre behinderte Rechtsmittel.</w:t>
      </w:r>
    </w:p>
    <w:p>
      <w:pPr/>
      <w:r>
        <w:rPr/>
        <w:t xml:space="preserve">Artikel 14. – Diskriminierungsverbot. Systematische Ungleichbehandlung.</w:t>
      </w:r>
    </w:p>
    <w:p>
      <w:pPr/>
      <w:r>
        <w:rPr/>
        <w:t xml:space="preserve">Artikel 18. – Politisch motivierte Verfolgung, Mundtotmachung, psychologischer Druck,</w:t>
      </w:r>
    </w:p>
    <w:p>
      <w:pPr/>
      <w:r>
        <w:rPr/>
        <w:t xml:space="preserve">Schwächung des Rechtskampfes, Missbrauch zu versteckten Zwecken.</w:t>
      </w:r>
    </w:p>
    <w:p>
      <w:pPr/>
      <w:r>
        <w:rPr/>
        <w:t xml:space="preserve">Protokolle:</w:t>
      </w:r>
    </w:p>
    <w:p>
      <w:pPr/>
      <w:r>
        <w:rPr/>
        <w:t xml:space="preserve">Protokoll 1, Artikel 1. – Unverhältnismäßige finanzielle Belastung, Schutz des Eigentums. 2010</w:t>
      </w:r>
    </w:p>
    <w:p>
      <w:pPr/>
      <w:r>
        <w:rPr/>
        <w:t xml:space="preserve">wurde mein Sohn mit fingierten Schulden belastet, um seinen rechtlichen Status zu zerstören.</w:t>
      </w:r>
    </w:p>
    <w:p>
      <w:pPr/>
      <w:r>
        <w:rPr/>
        <w:t xml:space="preserve">Wie erwähnt, verhinderten Gerichte 2001-2003 medizinische Behandlung, indem sie Entscheidungen</w:t>
      </w:r>
    </w:p>
    <w:p>
      <w:pPr/>
      <w:r>
        <w:rPr/>
        <w:t xml:space="preserve">erließen, die in der deutschen Verfassung nirgends existieren und verfassungswidrig sind.</w:t>
      </w:r>
    </w:p>
    <w:p>
      <w:pPr/>
      <w:r>
        <w:rPr/>
        <w:t xml:space="preserve">Protokoll 4, Artikel 2 – Bewegungsfreiheit. Seit 1998 bis heute zunächst Aufenthaltsstatus, dann 120</w:t>
      </w:r>
    </w:p>
    <w:p>
      <w:pPr/>
      <w:r>
        <w:rPr/>
        <w:t xml:space="preserve">Gerichtsverfahren mit Rechtsverletzungen, eingeschränkte Krankenversicherung und Bankkarte nur</w:t>
      </w:r>
    </w:p>
    <w:p>
      <w:pPr/>
      <w:r>
        <w:rPr/>
        <w:t xml:space="preserve">innerhalb Deutschlands nutzbar, keine Reisevergünstigungen trotz 100% Schwerbehindertenausweis,</w:t>
      </w:r>
    </w:p>
    <w:p>
      <w:pPr/>
      <w:r>
        <w:rPr/>
        <w:t xml:space="preserve">häufige rechtswidrige Festnahmedrohungen, Psychoterror und Diskriminierung mit daraus</w:t>
      </w:r>
    </w:p>
    <w:p>
      <w:pPr/>
      <w:r>
        <w:rPr/>
        <w:t xml:space="preserve">resultierender Depression, seit 2005 nach Feststellung einer 100%igen Behinderung und</w:t>
      </w:r>
    </w:p>
    <w:p>
      <w:pPr/>
      <w:r>
        <w:rPr/>
        <w:t xml:space="preserve">vollständigem Verlust der Arbeitsfähigkeit offizielle Anerkennung, dennoch Arbeitserlaubnis erteilt,</w:t>
      </w:r>
    </w:p>
    <w:p>
      <w:pPr/>
      <w:r>
        <w:rPr/>
        <w:t xml:space="preserve">vorsätzlicher Entzug der Rentenansprüche. Statt Rente wurde lediglich Sozialhilfe gewährt, die nur</w:t>
      </w:r>
    </w:p>
    <w:p>
      <w:pPr/>
      <w:r>
        <w:rPr/>
        <w:t xml:space="preserve">innerhalb Deutschlands nutzbar ist, wodurch er automatisch und vorsätzlich in eine 27-jährige</w:t>
      </w:r>
    </w:p>
    <w:p>
      <w:pPr/>
      <w:r>
        <w:rPr/>
        <w:t xml:space="preserve">Gefangenschaftssituation innerhalb Deutschlands versetzt wurde.</w:t>
      </w:r>
    </w:p>
    <w:p>
      <w:pPr/>
      <w:r>
        <w:rPr/>
        <w:t xml:space="preserve">Als Folge kontinuierlicher und systematischer Repressionen in den Jahren 1999–2024, der</w:t>
      </w:r>
    </w:p>
    <w:p>
      <w:pPr/>
      <w:r>
        <w:rPr/>
        <w:t xml:space="preserve">Verschleierung gefährlicher Krankheiten wie HIV (AIDS), Meningitis und Tuberkulose, wiederholter</w:t>
      </w:r>
    </w:p>
    <w:p>
      <w:pPr/>
      <w:r>
        <w:rPr/>
        <w:t xml:space="preserve">körperlicher Angriffe, gefälschter medizinischer Unterlagen, fehlenden Rechtsschutzes, Isolation und</w:t>
      </w:r>
    </w:p>
    <w:p>
      <w:pPr/>
      <w:r>
        <w:rPr/>
        <w:t xml:space="preserve">lebensbedrohlicher Bedingungen wurde mein Sohn am 07.01.2004 vor dem Deutschen Bundestag zu</w:t>
      </w:r>
    </w:p>
    <w:p>
      <w:pPr/>
      <w:r>
        <w:rPr/>
        <w:t xml:space="preserve">einem Selbstmordversuch getrieben. Da dieser Vorfall in der lokalen und internationalen Presse große</w:t>
      </w:r>
    </w:p>
    <w:p>
      <w:pPr/>
      <w:r>
        <w:rPr/>
        <w:t xml:space="preserve">Aufmerksamkeit erregte, bestätigte 2004 das Berufungsgericht und am 03.01.2005 die deutschen</w:t>
      </w:r>
    </w:p>
    <w:p>
      <w:pPr/>
      <w:r>
        <w:rPr/>
        <w:t xml:space="preserve">Gerichtsbehörden, die die fehlerhafte Entscheidung getroffen hatten, offiziell einen Verfahrensfehler</w:t>
      </w:r>
    </w:p>
    <w:p>
      <w:pPr/>
      <w:r>
        <w:rPr/>
        <w:t xml:space="preserve">(Verfahrensfehler anerkannt) im folgenden Strafverfahren (Aktenzeichen 528 Os 49/03 (251b/251 a</w:t>
      </w:r>
    </w:p>
    <w:p>
      <w:pPr/>
      <w:r>
        <w:rPr/>
        <w:t xml:space="preserve">Dsj 52 Js 7/00 (349/00)). Diese Anerkennung des Gerichts bestätigt, dass die gegen meinen Sohn</w:t>
      </w:r>
    </w:p>
    <w:p>
      <w:pPr/>
      <w:r>
        <w:rPr/>
        <w:t xml:space="preserve">verwendete rechtliche und tatsächliche Grundlage von Anfang an ungerecht war. (Anlage 4)</w:t>
      </w:r>
    </w:p>
    <w:p>
      <w:pPr/>
      <w:r>
        <w:rPr/>
        <w:t xml:space="preserve">Gerade auf Grundlage dieser fehlerhaften Entscheidung wurden zwischen 2000–2005 rechtswidrige</w:t>
      </w:r>
    </w:p>
    <w:p>
      <w:pPr/>
      <w:r>
        <w:rPr/>
        <w:t xml:space="preserve">Entziehungen gegen meinen Sohn durch folgende Gerichtsentscheidungen angewendet:</w:t>
      </w:r>
    </w:p>
    <w:p>
      <w:pPr/>
      <w:r>
        <w:rPr/>
        <w:t xml:space="preserve">Im Jahr 2000 (VG 32 A 594/00, OVG 6 SN 196/00, OVG 6 S 52/00); im Jahr 2002 (VG 32 A</w:t>
      </w:r>
    </w:p>
    <w:p>
      <w:pPr/>
      <w:r>
        <w:rPr/>
        <w:t xml:space="preserve">487/01); im Jahr 2002 (VG 32 A 000/00); im Jahr 2003 (VG 32 A 599/03); im Jahr 2004 (VG 32 A</w:t>
      </w:r>
    </w:p>
    <w:p>
      <w:pPr/>
      <w:r>
        <w:rPr/>
        <w:t xml:space="preserve">77/04, OVG 6 L 67/04); im Jahr 2005 (VG 8 A 168/05, OVG 6 S 37/05, OVG 6 M 27/05). Durch</w:t>
      </w:r>
    </w:p>
    <w:p>
      <w:pPr/>
      <w:r>
        <w:rPr/>
        <w:t xml:space="preserve">diese Gerichtsentscheidungen wurde mein Sohn von Sozialhilfe, Krankenversicherung,</w:t>
      </w:r>
    </w:p>
    <w:p>
      <w:pPr/>
      <w:r>
        <w:rPr/>
        <w:t xml:space="preserve">Arbeitserlaubnis und rechtmäßigen Lebensbedingungen ausgeschlossen; trotz schwerer Erkrankung</w:t>
      </w:r>
    </w:p>
    <w:p>
      <w:pPr/>
      <w:r>
        <w:rPr/>
        <w:t xml:space="preserve">wurde er obdachlos gemacht; durch staatliche Maßnahmen und die Verweigerung rechtlicher</w:t>
      </w:r>
    </w:p>
    <w:p>
      <w:pPr/>
      <w:r>
        <w:rPr/>
        <w:t xml:space="preserve">Unterstützung wurde er gezwungen, in Umfeldern, denen er nicht angehörte, einschließlich</w:t>
      </w:r>
    </w:p>
    <w:p>
      <w:pPr/>
      <w:r>
        <w:rPr/>
        <w:t xml:space="preserve">verschiedener Gemeinschaften, zu leben und Hilfe zu suchen. All dies stellt psychologische Folter dar</w:t>
      </w:r>
    </w:p>
    <w:p>
      <w:pPr/>
      <w:r>
        <w:rPr/>
        <w:t xml:space="preserve">und verletzt grob mehrere internationale Rechtsnormen, Artikel 3, 8, 14 der EMRK; Artikel 7, 17, 26</w:t>
      </w:r>
    </w:p>
    <w:p>
      <w:pPr/>
      <w:r>
        <w:rPr/>
        <w:t xml:space="preserve">des IPbpR; Artikel 1, 2, 12, 13 der UNCAT; sowie Artikel 3, 5, 12 der AEMR.</w:t>
      </w:r>
    </w:p>
    <w:p>
      <w:pPr/>
      <w:r>
        <w:rPr/>
        <w:t xml:space="preserve">Die oben genannten Gerichtsentscheidungen waren von dem Zeitpunkt ihrer Erlassung und</w:t>
      </w:r>
    </w:p>
    <w:p>
      <w:pPr/>
      <w:r>
        <w:rPr/>
        <w:t xml:space="preserve">Vollstreckung an rechtswidrig, und ihre Rechtswidrigkeit wurde 2004 vom Berufungsgericht und 2005</w:t>
      </w:r>
    </w:p>
    <w:p>
      <w:pPr/>
      <w:r>
        <w:rPr/>
        <w:t xml:space="preserve">vom Amtsgericht offiziell bestätigt. Obwohl der Justizfehler 2005 offiziell anerkannt wurde,</w:t>
      </w:r>
    </w:p>
    <w:p>
      <w:pPr/>
      <w:r>
        <w:rPr/>
        <w:t xml:space="preserve">verbesserte sich die Situation meines Sohnes in der Realität nicht.</w:t>
      </w:r>
    </w:p>
    <w:p>
      <w:pPr/>
      <w:r>
        <w:rPr/>
        <w:t xml:space="preserve">In den Jahren 1998/2005, während diese rechtswidrigen Entscheidungen vollstreckt wurden,</w:t>
      </w:r>
    </w:p>
    <w:p>
      <w:pPr/>
      <w:r>
        <w:rPr/>
        <w:t xml:space="preserve">entwickelten sich bei meinem Sohn zahlreiche lebensbedrohliche Erkrankungen, darunter</w:t>
      </w:r>
    </w:p>
    <w:p>
      <w:pPr/>
      <w:r>
        <w:rPr/>
        <w:t xml:space="preserve">Tuberkulose, chronische Prostatitis, Myokardinfarkt, HIV/AIDS, Meningitis sowie zahlreiche weitere</w:t>
      </w:r>
    </w:p>
    <w:p>
      <w:pPr/>
      <w:r>
        <w:rPr/>
        <w:t xml:space="preserve">chronische und innere Krankheiten als unmittelbare Folge der vom deutschen Staat verhängten</w:t>
      </w:r>
    </w:p>
    <w:p>
      <w:pPr/>
      <w:r>
        <w:rPr/>
        <w:t xml:space="preserve">Obdachlosigkeit, Entbehrungen, medizinischen Vernachlässigung und Isolation.</w:t>
      </w:r>
    </w:p>
    <w:p>
      <w:pPr/>
      <w:r>
        <w:rPr/>
        <w:t xml:space="preserve">Mein Sohn R. Ismayil erhob im Jahr 2009 eine Schadensersatzklage (Schadensersatz) gegen das</w:t>
      </w:r>
    </w:p>
    <w:p>
      <w:pPr/>
      <w:r>
        <w:rPr/>
        <w:t xml:space="preserve">Gericht, das im Jahr 2005 durch offiziell erlassene und gesiegelte Gerichtsentscheidungen seine</w:t>
      </w:r>
    </w:p>
    <w:p>
      <w:pPr/>
      <w:r>
        <w:rPr/>
        <w:t xml:space="preserve">rechtswidrige Handlung formell anerkannt hatte. Anstatt seine eigenen rechtswidrigen Handlungen zu</w:t>
      </w:r>
    </w:p>
    <w:p>
      <w:pPr/>
      <w:r>
        <w:rPr/>
        <w:t xml:space="preserve">prüfen, reagierte das Amtsgericht, indem es ihm einen gerichtlich bestellten rechtlichen Betreuer mit</w:t>
      </w:r>
    </w:p>
    <w:p>
      <w:pPr/>
      <w:r>
        <w:rPr/>
        <w:t xml:space="preserve">umfassenden Befugnissen (“rechtlicher Betreuer”) auferlegte, obwohl eine solche Maßnahme</w:t>
      </w:r>
    </w:p>
    <w:p>
      <w:pPr/>
      <w:r>
        <w:rPr/>
        <w:t xml:space="preserve">normalerweise nur für Personen vorgesehen ist, denen die Geschäftsfähigkeit entzogen wurde.</w:t>
      </w:r>
    </w:p>
    <w:p>
      <w:pPr/>
      <w:r>
        <w:rPr/>
        <w:t xml:space="preserve">Von diesem Zeitpunkt an wurde meinem Sohn durch Gerichtsbeschluss untersagt, seine eigenen</w:t>
      </w:r>
    </w:p>
    <w:p>
      <w:pPr/>
      <w:r>
        <w:rPr/>
        <w:t xml:space="preserve">Angelegenheiten in Gerichtsverfahren und Bankangelegenheiten zu verwalten, und die gesamte</w:t>
      </w:r>
    </w:p>
    <w:p>
      <w:pPr/>
      <w:r>
        <w:rPr/>
        <w:t xml:space="preserve">Kommunikation mit den Gerichten wurde an den bestellten Betreuer geleitet. Aufgrund der</w:t>
      </w:r>
    </w:p>
    <w:p>
      <w:pPr/>
      <w:r>
        <w:rPr/>
        <w:t xml:space="preserve">vorsätzlichen Nichtbeantwortung in Gerichtsverfahren und des bewussten Rückzugs aus dem</w:t>
      </w:r>
    </w:p>
    <w:p>
      <w:pPr/>
      <w:r>
        <w:rPr/>
        <w:t xml:space="preserve">Verfahren durch den Betreuer verlor mein Sohn mehrere laufende Verfahren, darunter das Verfahren</w:t>
      </w:r>
    </w:p>
    <w:p>
      <w:pPr/>
      <w:r>
        <w:rPr/>
        <w:t xml:space="preserve">wegen erzwungener Entkleidung, Erniedrigung und körperlicher Angriffe durch Gefängnispolizisten</w:t>
      </w:r>
    </w:p>
    <w:p>
      <w:pPr/>
      <w:r>
        <w:rPr/>
        <w:t xml:space="preserve">in der Abschiebehaft im Jahr 1999 sowie das Verfahren wegen eines schweren Schädeltraumas infolge</w:t>
      </w:r>
    </w:p>
    <w:p>
      <w:pPr/>
      <w:r>
        <w:rPr/>
        <w:t xml:space="preserve">eines Polizeifahrzeugunfalls, das durch medizinische Unterlagen bestätigt ist. Am wichtigsten ist, dass</w:t>
      </w:r>
    </w:p>
    <w:p>
      <w:pPr/>
      <w:r>
        <w:rPr/>
        <w:t xml:space="preserve">die Schadensersatzklage nicht inhaltlich, sondern ausschließlich deshalb abgewiesen wurde, weil der</w:t>
      </w:r>
    </w:p>
    <w:p>
      <w:pPr/>
      <w:r>
        <w:rPr/>
        <w:t xml:space="preserve">gerichtlich bestellte Betreuer innerhalb von sechs Monaten nicht reagierte. Infolgedessen wurde</w:t>
      </w:r>
    </w:p>
    <w:p>
      <w:pPr/>
      <w:r>
        <w:rPr/>
        <w:t xml:space="preserve">meinem Sohn, anstatt die ihm gesetzlich zustehende Entschädigung zu erhalten, durch das Gericht über</w:t>
      </w:r>
    </w:p>
    <w:p>
      <w:pPr/>
      <w:r>
        <w:rPr/>
        <w:t xml:space="preserve">den Betreuer hinweg sämtliche Gerichtsverfahren geschlossen und er wurde mit 91.000 Euro mit</w:t>
      </w:r>
    </w:p>
    <w:p>
      <w:pPr/>
      <w:r>
        <w:rPr/>
        <w:t xml:space="preserve">Gerichtskosten in Höhe von 91.000 Euro belastet. Damit wurde sein Anspruch auf Recht und</w:t>
      </w:r>
    </w:p>
    <w:p>
      <w:pPr/>
      <w:r>
        <w:rPr/>
        <w:t xml:space="preserve">Gerechtigkeit in eine finanzielle Strafe umgewandelt, die darauf abzielte, ihn zum Schweigen zu</w:t>
      </w:r>
    </w:p>
    <w:p>
      <w:pPr/>
      <w:r>
        <w:rPr/>
        <w:t xml:space="preserve">bringen. (11.01.2011 – (Az: 86 O 633/09)). Ein Jahr später zog das genannte Gericht den Betreuer</w:t>
      </w:r>
    </w:p>
    <w:p>
      <w:pPr/>
      <w:r>
        <w:rPr/>
        <w:t xml:space="preserve">zurück und stellte die Rechte meines Sohnes wieder her, jedoch wurde er in Hunderttausenden Euro</w:t>
      </w:r>
    </w:p>
    <w:p>
      <w:pPr/>
      <w:r>
        <w:rPr/>
        <w:t xml:space="preserve">Schulden zurückgelassen.</w:t>
      </w:r>
    </w:p>
    <w:p>
      <w:pPr/>
      <w:r>
        <w:rPr/>
        <w:t xml:space="preserve">Ich möchte mitteilen, dass am 16.08.2001, als mein Sohn beim Gericht wegen der Behandlung seiner</w:t>
      </w:r>
    </w:p>
    <w:p>
      <w:pPr/>
      <w:r>
        <w:rPr/>
        <w:t xml:space="preserve">inneren Organe Antrag stellte, das Gericht (Az: VG 32 A 487.01) unter Verletzung der Gesetze die</w:t>
      </w:r>
    </w:p>
    <w:p>
      <w:pPr/>
      <w:r>
        <w:rPr/>
        <w:t xml:space="preserve">Angelegenheit in die Psychiatrie richtete. Auf Seite 3 des Gerichtsdokuments vom 04.09.2001 wird</w:t>
      </w:r>
    </w:p>
    <w:p>
      <w:pPr/>
      <w:r>
        <w:rPr/>
        <w:t xml:space="preserve">festgehalten, dass wir Ihnen eine einmal nutzbare Krankenversicherung gewähren und mit dieser</w:t>
      </w:r>
    </w:p>
    <w:p>
      <w:pPr/>
      <w:r>
        <w:rPr/>
        <w:t xml:space="preserve">Krankenversicherung gehen Sie zu einem Psychiater und bringen uns eine Bescheinigung, damit wir</w:t>
      </w:r>
    </w:p>
    <w:p>
      <w:pPr/>
      <w:r>
        <w:rPr/>
        <w:t xml:space="preserve">Ihnen helfen können. Das heißt, nicht Ihre inneren Organe zu behandeln, sondern Ihren</w:t>
      </w:r>
    </w:p>
    <w:p>
      <w:pPr/>
      <w:r>
        <w:rPr/>
        <w:t xml:space="preserve">psychologischen Zustand zu behandeln. Außerdem wurde verlangt, dass mein Sohn innerhalb einer</w:t>
      </w:r>
    </w:p>
    <w:p>
      <w:pPr/>
      <w:r>
        <w:rPr/>
        <w:t xml:space="preserve">Woche mitteilt, zu welchem Arzt er gegangen ist, damit die Ausstellung der Bescheinigung unter</w:t>
      </w:r>
    </w:p>
    <w:p>
      <w:pPr/>
      <w:r>
        <w:rPr/>
        <w:t xml:space="preserve">Kontrolle steht. Die gewünschte Bescheinigung sollte jedoch besagen, dass ein Selbstmord begangen</w:t>
      </w:r>
    </w:p>
    <w:p>
      <w:pPr/>
      <w:r>
        <w:rPr/>
        <w:t xml:space="preserve">werde und der Grund angeblich die in seinem Heimatland erlebten Probleme seien. Mit der</w:t>
      </w:r>
    </w:p>
    <w:p>
      <w:pPr/>
      <w:r>
        <w:rPr/>
        <w:t xml:space="preserve">Entscheidung, keinerlei Hilfe zu gewähren, gab das Gericht grünes Licht für Selbstmord. Am</w:t>
      </w:r>
    </w:p>
    <w:p>
      <w:pPr/>
      <w:r>
        <w:rPr/>
        <w:t xml:space="preserve">12.08.2002 reichte der deutsche Anwalt Harald Lilge beim Gericht eine sechsseitige Petition mit</w:t>
      </w:r>
    </w:p>
    <w:p>
      <w:pPr/>
      <w:r>
        <w:rPr/>
        <w:t xml:space="preserve">schwerwiegenden Vorwürfen ein und zeigte auf, dass die von den Gerichten begangenen</w:t>
      </w:r>
    </w:p>
    <w:p>
      <w:pPr/>
      <w:r>
        <w:rPr/>
        <w:t xml:space="preserve">Rechtsverletzungen verfassungswidrig seien, und erklärte, dass die diesem Menschen zugefügten</w:t>
      </w:r>
    </w:p>
    <w:p>
      <w:pPr/>
      <w:r>
        <w:rPr/>
        <w:t xml:space="preserve">Schäden ihn niemals verlassen würden. (Anlage 5). Folglich bestätigte Rechtsanwalt Lilge nach dem</w:t>
      </w:r>
    </w:p>
    <w:p>
      <w:pPr/>
      <w:r>
        <w:rPr/>
        <w:t xml:space="preserve">Inhalt dieser Eingabe bereits damals ausdrücklich die gezielte und vorsätzliche Herbeiführung einer</w:t>
      </w:r>
    </w:p>
    <w:p>
      <w:pPr/>
      <w:r>
        <w:rPr/>
        <w:t xml:space="preserve">lebenszerstörenden Situation für meinen Sohn. Am 17.08.2003 erlitt mein Sohn einen Herzinfarkt und</w:t>
      </w:r>
    </w:p>
    <w:p>
      <w:pPr/>
      <w:r>
        <w:rPr/>
        <w:t xml:space="preserve">wurde im Krankenhaus operativ behandelt. In diesem Zusammenhang reichte Anwalt Muharrem Aras</w:t>
      </w:r>
    </w:p>
    <w:p>
      <w:pPr/>
      <w:r>
        <w:rPr/>
        <w:t xml:space="preserve">am 23.10.2003 eine vierseitige Petition mit Krankenhausbescheinigung ein, doch das Gericht (Az: VG</w:t>
      </w:r>
    </w:p>
    <w:p>
      <w:pPr/>
      <w:r>
        <w:rPr/>
        <w:t xml:space="preserve">32 A 599.03) lehnte die Hilfe ab und erklärte, selbst wenn er sich in einem tödlichen Zustand befinde,</w:t>
      </w:r>
    </w:p>
    <w:p>
      <w:pPr/>
      <w:r>
        <w:rPr/>
        <w:t xml:space="preserve">bleibe diese Entscheidung in Kraft. Da mein Sohn Rustam Ismayil all diese Folter nicht ertragen</w:t>
      </w:r>
    </w:p>
    <w:p>
      <w:pPr/>
      <w:r>
        <w:rPr/>
        <w:t xml:space="preserve">konnte, versuchte er am 07.01.2004 vor dem Parlament Selbstmord, woraufhin die Angelegenheit</w:t>
      </w:r>
    </w:p>
    <w:p>
      <w:pPr/>
      <w:r>
        <w:rPr/>
        <w:t xml:space="preserve">weltweit öffentlich wurde, und das Gericht sowie die Gerichte erkannten ihre Fehler offiziell an. Mein</w:t>
      </w:r>
    </w:p>
    <w:p>
      <w:pPr/>
      <w:r>
        <w:rPr/>
        <w:t xml:space="preserve">Sohn verfügt über offizielle Dokumente hierzu.</w:t>
      </w:r>
    </w:p>
    <w:p>
      <w:pPr/>
      <w:r>
        <w:rPr/>
        <w:t xml:space="preserve">Nach langjährigem Kampf wurde meinem Sohn zwar in Deutschland ein höherer Aufenthaltsstatus</w:t>
      </w:r>
    </w:p>
    <w:p>
      <w:pPr/>
      <w:r>
        <w:rPr/>
        <w:t xml:space="preserve">Niederlassungserlaubnis     gewährt;    gleichzeitig    wurden     jedoch     die    medizinischen</w:t>
      </w:r>
    </w:p>
    <w:p>
      <w:pPr/>
      <w:r>
        <w:rPr/>
        <w:t xml:space="preserve">Behandlungsmöglichkeiten weiterhin unter dem Abschiebestatus Duldung abgesichert (das bedeutet,</w:t>
      </w:r>
    </w:p>
    <w:p>
      <w:pPr/>
      <w:r>
        <w:rPr/>
        <w:t xml:space="preserve">dass selbst im schwersten gesundheitlichen Zustand lediglich die kostengünstigste und kurzfristigste</w:t>
      </w:r>
    </w:p>
    <w:p>
      <w:pPr/>
      <w:r>
        <w:rPr/>
        <w:t xml:space="preserve">Behandlung gewährt wurde). Als Folge der gegen meinen Sohn in diesen Jahren (1998-2004)</w:t>
      </w:r>
    </w:p>
    <w:p>
      <w:pPr/>
      <w:r>
        <w:rPr/>
        <w:t xml:space="preserve">begangenen Rechtsverletzungen entwickelten sich bei ihm schwere tödliche Krankheiten, Herzinfarkt,</w:t>
      </w:r>
    </w:p>
    <w:p>
      <w:pPr/>
      <w:r>
        <w:rPr/>
        <w:t xml:space="preserve">Prostataerkrankung, Hepatitis, AIDS, Syphilis, Tuberkulose sowie mehr als 20 chronische</w:t>
      </w:r>
    </w:p>
    <w:p>
      <w:pPr/>
      <w:r>
        <w:rPr/>
        <w:t xml:space="preserve">Erkrankungen innerer Organe. Obwohl der Staat seinen Fehler offiziell anerkannt hat, hat er bis heute</w:t>
      </w:r>
    </w:p>
    <w:p>
      <w:pPr/>
      <w:r>
        <w:rPr/>
        <w:t xml:space="preserve">psychologischen Terror, Diskriminierung und Gesetzesverstöße nicht eingestellt. Das Ziel ist es, ihn</w:t>
      </w:r>
    </w:p>
    <w:p>
      <w:pPr/>
      <w:r>
        <w:rPr/>
        <w:t xml:space="preserve">um jeden Preis entweder in eine psychiatrische Anstalt oder auf den Friedhof zu bringen. Die in den</w:t>
      </w:r>
    </w:p>
    <w:p>
      <w:pPr/>
      <w:r>
        <w:rPr/>
        <w:t xml:space="preserve">letzten 6 Jahren begangenen Verbrechen sind ein klarer Beweis dafür.</w:t>
      </w:r>
    </w:p>
    <w:p>
      <w:pPr/>
      <w:r>
        <w:rPr/>
        <w:t xml:space="preserve">So wurde mein Sohn im Jahr 2019 von sechs Krankenhäusern hinausgeworfen, ohne die bei ihm</w:t>
      </w:r>
    </w:p>
    <w:p>
      <w:pPr/>
      <w:r>
        <w:rPr/>
        <w:t xml:space="preserve">ausgebrochene Krebserkrankung zu behandeln. Dies bedeutet nach meiner Darstellung, dass durch die</w:t>
      </w:r>
    </w:p>
    <w:p>
      <w:pPr/>
      <w:r>
        <w:rPr/>
        <w:t xml:space="preserve">Verweigerung der notwendigen Behandlung der Tod meines Sohnes in Kauf genommen wurde. Um</w:t>
      </w:r>
    </w:p>
    <w:p>
      <w:pPr/>
      <w:r>
        <w:rPr/>
        <w:t xml:space="preserve">diese von Ärzten begangenen Rechtsverletzungen zu beweisen, hat mein Sohn sie auch mit seinem</w:t>
      </w:r>
    </w:p>
    <w:p>
      <w:pPr/>
      <w:r>
        <w:rPr/>
        <w:t xml:space="preserve">Telefon aufgenommen. In einem Zustand schwerer Depression und Diskriminierung begann mein</w:t>
      </w:r>
    </w:p>
    <w:p>
      <w:pPr/>
      <w:r>
        <w:rPr/>
        <w:t xml:space="preserve">Sohn langsam, Beschwerden gegen die Krankenhäuser vorzubereiten. (Anlage 6) Da staatliche</w:t>
      </w:r>
    </w:p>
    <w:p>
      <w:pPr/>
      <w:r>
        <w:rPr/>
        <w:t xml:space="preserve">Akteure wussten, dass sich auf dem Telefon meines Sohnes Aufnahmen über die gegen ihn</w:t>
      </w:r>
    </w:p>
    <w:p>
      <w:pPr/>
      <w:r>
        <w:rPr/>
        <w:t xml:space="preserve">begangenen Ungerechtigkeiten befanden, wurde veranlasst, dass sein iPhone 5 in der U-Bahn</w:t>
      </w:r>
    </w:p>
    <w:p>
      <w:pPr/>
      <w:r>
        <w:rPr/>
        <w:t xml:space="preserve">gestohlen wurde, und mittels Polizeinavigation wurde der Standort des Telefons bestimmt, doch nach</w:t>
      </w:r>
    </w:p>
    <w:p>
      <w:pPr/>
      <w:r>
        <w:rPr/>
        <w:t xml:space="preserve">einer Stunde wurde das Telefon zerstört und unbrauchbar aufgefunden. Am selben Tag zahlte mein</w:t>
      </w:r>
    </w:p>
    <w:p>
      <w:pPr/>
      <w:r>
        <w:rPr/>
        <w:t xml:space="preserve">Sohn 250 Euro und konnte die Beweismaterialien vom zerstörten Telefon auf ein neu gekauftes iPhone</w:t>
      </w:r>
    </w:p>
    <w:p>
      <w:pPr/>
      <w:r>
        <w:rPr/>
        <w:t xml:space="preserve">13 übertragen. Einige Zeit später, am 30.06.2023, wurde auch dieses iPhone 13 gestohlen. Am Tag des</w:t>
      </w:r>
    </w:p>
    <w:p>
      <w:pPr/>
      <w:r>
        <w:rPr/>
        <w:t xml:space="preserve">Diebstahls weigerten sich mehrere Polizeidienststellen unter verschiedenen Vorwänden, die Anzeige</w:t>
      </w:r>
    </w:p>
    <w:p>
      <w:pPr/>
      <w:r>
        <w:rPr/>
        <w:t xml:space="preserve">aufzunehmen, als ob den Dieben die Flucht ermöglicht werden sollte, und erst nach 4 Stunden konnte</w:t>
      </w:r>
    </w:p>
    <w:p>
      <w:pPr/>
      <w:r>
        <w:rPr/>
        <w:t xml:space="preserve">mein Sohn die Anzeige offiziell erstatten. (Az:230701-0330-348519)(3031Js4495/24)(282Js3791/23)</w:t>
      </w:r>
    </w:p>
    <w:p>
      <w:pPr/>
      <w:r>
        <w:rPr/>
        <w:t xml:space="preserve">Nach 12 Tagen fing mein Sohn selbst die gesuchten Diebe und übergab sie der Polizei. Eine Woche</w:t>
      </w:r>
    </w:p>
    <w:p>
      <w:pPr/>
      <w:r>
        <w:rPr/>
        <w:t xml:space="preserve">später erhielt er von der Polizei ein Schreiben, dass die Täter nicht gefunden werden könnten, da sie</w:t>
      </w:r>
    </w:p>
    <w:p>
      <w:pPr/>
      <w:r>
        <w:rPr/>
        <w:t xml:space="preserve">keine deutsche Registrierung hätten, und der Staatsanwalt stellte das Verfahren mit der Begründung</w:t>
      </w:r>
    </w:p>
    <w:p>
      <w:pPr/>
      <w:r>
        <w:rPr/>
        <w:t xml:space="preserve">ein, die Täter seien nicht auffindbar. Das heißt, obwohl mein Sohn die Diebe, die sein Telefon</w:t>
      </w:r>
    </w:p>
    <w:p>
      <w:pPr/>
      <w:r>
        <w:rPr/>
        <w:t xml:space="preserve">gestohlen hatten, selbst gefasst und der Polizei übergeben hatte, ließ die Polizei sie später frei, als</w:t>
      </w:r>
    </w:p>
    <w:p>
      <w:pPr/>
      <w:r>
        <w:rPr/>
        <w:t xml:space="preserve">hätten sie keine Schuld. Diese Handlungen der Polizei weisen nach meiner Darstellung auf ein</w:t>
      </w:r>
    </w:p>
    <w:p>
      <w:pPr/>
      <w:r>
        <w:rPr/>
        <w:t xml:space="preserve">vorsätzliches polizeiliches Eingreifen, die Freilassung gewalttätiger Straftäter und eine bewusste</w:t>
      </w:r>
    </w:p>
    <w:p>
      <w:pPr/>
      <w:r>
        <w:rPr/>
        <w:t xml:space="preserve">Verfälschung amtlicher Vorgänge hin. Dieser Fall erfüllt die Kriterien staatlicher Beteiligung nach</w:t>
      </w:r>
    </w:p>
    <w:p>
      <w:pPr/>
      <w:r>
        <w:rPr/>
        <w:t xml:space="preserve">Artikel 2, 3, 13 der EMRK sowie Artikel 6, 7 des IPbpR.</w:t>
      </w:r>
    </w:p>
    <w:p>
      <w:pPr/>
      <w:r>
        <w:rPr/>
        <w:t xml:space="preserve">Danach wurden gezielte Straßenangriffe gegen meinen Sohn organisiert und verstärkt wie nie zuvor;</w:t>
      </w:r>
    </w:p>
    <w:p>
      <w:pPr/>
      <w:r>
        <w:rPr/>
        <w:t xml:space="preserve">mein Sohn wurde von Tausenden Menschen angegriffen, unter Druck gesetzt, und es wurde ihm</w:t>
      </w:r>
    </w:p>
    <w:p>
      <w:pPr/>
      <w:r>
        <w:rPr/>
        <w:t xml:space="preserve">gesagt, wenn er Deutschland bei internationalen Organisationen anzeige, werde er getötet. Ich kann</w:t>
      </w:r>
    </w:p>
    <w:p>
      <w:pPr/>
      <w:r>
        <w:rPr/>
        <w:t xml:space="preserve">nicht verstehen, was Straßenpersonen damit zu tun haben, wenn man sich über die rechtswidrigen</w:t>
      </w:r>
    </w:p>
    <w:p>
      <w:pPr/>
      <w:r>
        <w:rPr/>
        <w:t xml:space="preserve">Handlungen der Polizei und des deutschen Staates beschwert. Obwohl mein Sohn die Diebe, die sein</w:t>
      </w:r>
    </w:p>
    <w:p>
      <w:pPr/>
      <w:r>
        <w:rPr/>
        <w:t xml:space="preserve">Telefon gestohlen hatten, selbst gefasst und der Polizei übergeben hatte, ließ die Polizei sie später frei,</w:t>
      </w:r>
    </w:p>
    <w:p>
      <w:pPr/>
      <w:r>
        <w:rPr/>
        <w:t xml:space="preserve">als wären sie unschuldig.</w:t>
      </w:r>
    </w:p>
    <w:p>
      <w:pPr/>
      <w:r>
        <w:rPr/>
        <w:t xml:space="preserve">Am 25.11.2023, an dem Tag, an dem mein Sohn von seinem Anwalt verlangte, die Angelegenheit vor</w:t>
      </w:r>
    </w:p>
    <w:p>
      <w:pPr/>
      <w:r>
        <w:rPr/>
        <w:t xml:space="preserve">Gericht zu bringen, wurde er in der Nähe seines Hauses am Bahnhof Zoologischer Garten (unter einer</w:t>
      </w:r>
    </w:p>
    <w:p>
      <w:pPr/>
      <w:r>
        <w:rPr/>
        <w:t xml:space="preserve">Sicherheitskamera) angegriffen, und obwohl er dreimal die Polizeinotrufnummer 110 anrief (Anlage</w:t>
      </w:r>
    </w:p>
    <w:p>
      <w:pPr/>
      <w:r>
        <w:rPr/>
        <w:t xml:space="preserve">7), griff die im Bahnhof befindliche Polizeidienststelle nicht in das Verbrechen ein. Erst nach dem</w:t>
      </w:r>
    </w:p>
    <w:p>
      <w:pPr/>
      <w:r>
        <w:rPr/>
        <w:t xml:space="preserve">vierten Anruf erschienen Polizeibeamte, und vor ihren Augen zerbrachen die Täter eine Flasche und</w:t>
      </w:r>
    </w:p>
    <w:p>
      <w:pPr/>
      <w:r>
        <w:rPr/>
        <w:t xml:space="preserve">griffen meinen Sohn an. Obwohl die Polizeibeamten, die Zeugen des Verbrechens waren, die Täter</w:t>
      </w:r>
    </w:p>
    <w:p>
      <w:pPr/>
      <w:r>
        <w:rPr/>
        <w:t xml:space="preserve">sofort mit Handschellen fesselten, führten nach einiger Zeit drei Personen, die wie Abgeordnete</w:t>
      </w:r>
    </w:p>
    <w:p>
      <w:pPr/>
      <w:r>
        <w:rPr/>
        <w:t xml:space="preserve">gekleidet waren, Gespräche mit der Polizei, woraufhin die Polizei die Handschellen löste und die Täter</w:t>
      </w:r>
    </w:p>
    <w:p>
      <w:pPr/>
      <w:r>
        <w:rPr/>
        <w:t xml:space="preserve">freiließ. Mein Sohn filmte mit seinem Telefon, wie die Polizei lachend und sprechend mit dem Täter</w:t>
      </w:r>
    </w:p>
    <w:p>
      <w:pPr/>
      <w:r>
        <w:rPr/>
        <w:t xml:space="preserve">die Handschellen entfernte und ihn freiließ. Als mein Sohn wegen dieses Vorfalls Anzeige bei der</w:t>
      </w:r>
    </w:p>
    <w:p>
      <w:pPr/>
      <w:r>
        <w:rPr/>
        <w:t xml:space="preserve">Polizei erstattete, wurde ihm von der Polizei mitgeteilt, es liege kein Schaden vor, und seine Anzeige</w:t>
      </w:r>
    </w:p>
    <w:p>
      <w:pPr/>
      <w:r>
        <w:rPr/>
        <w:t xml:space="preserve">wurde nicht aufgenommen. Ich kann nicht verstehen, wie vor den Augen der Polizei, unter einer</w:t>
      </w:r>
    </w:p>
    <w:p>
      <w:pPr/>
      <w:r>
        <w:rPr/>
        <w:t xml:space="preserve">Bahnhofskamera, ein Täter, der eine Flasche zerbrach und angriff, ohne Eröffnung eines</w:t>
      </w:r>
    </w:p>
    <w:p>
      <w:pPr/>
      <w:r>
        <w:rPr/>
        <w:t xml:space="preserve">Strafverfahrens durch angebliche diplomatische Vermittlung seine Handschellen abgenommen</w:t>
      </w:r>
    </w:p>
    <w:p>
      <w:pPr/>
      <w:r>
        <w:rPr/>
        <w:t xml:space="preserve">bekommt und freigelassen wird. Einer der dunklen Aspekte des Falls ist, dass die Personen, die das</w:t>
      </w:r>
    </w:p>
    <w:p>
      <w:pPr/>
      <w:r>
        <w:rPr/>
        <w:t xml:space="preserve">Verbrechen gegen meinen Sohn begangen haben, nicht vor der Polizei flüchteten und meinem Sohn</w:t>
      </w:r>
    </w:p>
    <w:p>
      <w:pPr/>
      <w:r>
        <w:rPr/>
        <w:t xml:space="preserve">direkt ins Gesicht sagten, dass die Polizei hinter ihnen steht. Ein Jahr später wurde in einer Beschwerde</w:t>
      </w:r>
    </w:p>
    <w:p>
      <w:pPr/>
      <w:r>
        <w:rPr/>
        <w:t xml:space="preserve">beim Justizministerium dieses Aktenzeichen eröffnet, “GeshZ.der LPD St. 33:01941/1727/24”</w:t>
      </w:r>
    </w:p>
    <w:p>
      <w:pPr/>
      <w:r>
        <w:rPr/>
        <w:t xml:space="preserve">(versuchte Körperverletzung), jedoch gibt es bis heute kein Ergebnis.</w:t>
      </w:r>
    </w:p>
    <w:p>
      <w:pPr/>
      <w:r>
        <w:rPr/>
        <w:t xml:space="preserve">Am 13.11.2024 rief mein Sohn um 11:39 Uhr seinen Anwalt an und verlangte, dass diese Strafsachen</w:t>
      </w:r>
    </w:p>
    <w:p>
      <w:pPr/>
      <w:r>
        <w:rPr/>
        <w:t xml:space="preserve">vor Gericht gebracht werden, und um 16:58 Uhr rief er die Anwälte von Amnesty International in</w:t>
      </w:r>
    </w:p>
    <w:p>
      <w:pPr/>
      <w:r>
        <w:rPr/>
        <w:t xml:space="preserve">dieser Angelegenheit an. (Anlage 8) Eine Stunde später, um 17:57 Uhr, wurde er unter</w:t>
      </w:r>
    </w:p>
    <w:p>
      <w:pPr/>
      <w:r>
        <w:rPr/>
        <w:t xml:space="preserve">Sicherheitskameras in der U-Bahn viermal von unbekannten Personen geschlagen. Er rief fünfmal die</w:t>
      </w:r>
    </w:p>
    <w:p>
      <w:pPr/>
      <w:r>
        <w:rPr/>
        <w:t xml:space="preserve">110 an (Anlage 9), und bei zwei dieser Anrufe wurde er geschlagen, während er mit der Polizei sprach,</w:t>
      </w:r>
    </w:p>
    <w:p>
      <w:pPr/>
      <w:r>
        <w:rPr/>
        <w:t xml:space="preserve">das heißt, die Polizei hörte die Vorgänge während des Telefonats mit; möglicherweise konnten sie</w:t>
      </w:r>
    </w:p>
    <w:p>
      <w:pPr/>
      <w:r>
        <w:rPr/>
        <w:t xml:space="preserve">sogar über die Sicherheitskameras beobachtet werden. Doch bei keinem der Anrufe wollte die Polizei</w:t>
      </w:r>
    </w:p>
    <w:p>
      <w:pPr/>
      <w:r>
        <w:rPr/>
        <w:t xml:space="preserve">kommen. Schließlich rief mein Sohn beim 6. Anruf, als er bereits gewürgt wurde, und auch deutsche</w:t>
      </w:r>
    </w:p>
    <w:p>
      <w:pPr/>
      <w:r>
        <w:rPr/>
        <w:t xml:space="preserve">Zeugen riefen an, woraufhin die Polizei den Täter festnahm. Doch anstatt ihm Handschellen</w:t>
      </w:r>
    </w:p>
    <w:p>
      <w:pPr/>
      <w:r>
        <w:rPr/>
        <w:t xml:space="preserve">anzulegen, legten sie nicht das Opfer, sondern den Täter in den Krankenwagen. Mein Sohn verlangte,</w:t>
      </w:r>
    </w:p>
    <w:p>
      <w:pPr/>
      <w:r>
        <w:rPr/>
        <w:t xml:space="preserve">dass kein Krankenwagen kommen solle, doch der Polizeichef wurde wütend und trat beiseite, um mit</w:t>
      </w:r>
    </w:p>
    <w:p>
      <w:pPr/>
      <w:r>
        <w:rPr/>
        <w:t xml:space="preserve">den Ärzten etwas zu besprechen. Infolgedessen nahm das Krankenhaus meinen Sohn nicht auf und</w:t>
      </w:r>
    </w:p>
    <w:p>
      <w:pPr/>
      <w:r>
        <w:rPr/>
        <w:t xml:space="preserve">schrieb, dass er keine Verletzungen habe. In den Worten meines Sohnes liegt eine Logik: Wenn man</w:t>
      </w:r>
    </w:p>
    <w:p>
      <w:pPr/>
      <w:r>
        <w:rPr/>
        <w:t xml:space="preserve">mich hätte sprechen lassen, hätte ich gesagt, dass alle Schläge gegen meinen Kopf unter Kameras</w:t>
      </w:r>
    </w:p>
    <w:p>
      <w:pPr/>
      <w:r>
        <w:rPr/>
        <w:t xml:space="preserve">stattfanden; vielleicht hätten sie dann eine so große Lüge nicht schreiben können, dass ein öffentliches</w:t>
      </w:r>
    </w:p>
    <w:p>
      <w:pPr/>
      <w:r>
        <w:rPr/>
        <w:t xml:space="preserve">Schlagen medizinisch nicht als psychisches Trauma gilt und dass Schläge an vier verschiedenen</w:t>
      </w:r>
    </w:p>
    <w:p>
      <w:pPr/>
      <w:r>
        <w:rPr/>
        <w:t xml:space="preserve">Stellen des Kopfes wie ein sanftes Streicheln erscheinen. Nach diesem Verbrechen erhielt mein Sohn</w:t>
      </w:r>
    </w:p>
    <w:p>
      <w:pPr/>
      <w:r>
        <w:rPr/>
        <w:t xml:space="preserve">erneut ein Schreiben von der Polizei, dass der Täter nicht gefunden werden könne, da er keine</w:t>
      </w:r>
    </w:p>
    <w:p>
      <w:pPr/>
      <w:r>
        <w:rPr/>
        <w:t xml:space="preserve">Registrierung in Deutschland habe, und der Staatsanwalt zeigte an, dass das Verfahren eingestellt sei</w:t>
      </w:r>
    </w:p>
    <w:p>
      <w:pPr/>
      <w:r>
        <w:rPr/>
        <w:t xml:space="preserve">(Az: – 241113-1810-131001). Ich verstehe eines nicht: In drei Strafverfahren werden die Täter gefasst,</w:t>
      </w:r>
    </w:p>
    <w:p>
      <w:pPr/>
      <w:r>
        <w:rPr/>
        <w:t xml:space="preserve">aber jedes Mal ist unklar, wie nicht registrierte Personen dokumentiert und dann freigelassen werden.</w:t>
      </w:r>
    </w:p>
    <w:p>
      <w:pPr/>
      <w:r>
        <w:rPr/>
        <w:t xml:space="preserve">Einer der dunklen Aspekte des Falls ist, dass die Personen, die gegen meinen Sohn Straftaten begangen</w:t>
      </w:r>
    </w:p>
    <w:p>
      <w:pPr/>
      <w:r>
        <w:rPr/>
        <w:t xml:space="preserve">haben, auf den Sicherheitskameras deutlich zu sehen sind und nicht vor der Polizei fliehen, und sie</w:t>
      </w:r>
    </w:p>
    <w:p>
      <w:pPr/>
      <w:r>
        <w:rPr/>
        <w:t xml:space="preserve">meinem Sohn wiederholt ins Gesicht sagten, dass die Polizei hinter ihnen steht. Das sagt mein Sohn</w:t>
      </w:r>
    </w:p>
    <w:p>
      <w:pPr/>
      <w:r>
        <w:rPr/>
        <w:t xml:space="preserve">mir; bitte untersuchen Sie dies. Nach internationalem Recht stellt dies eine staatliche Beteiligung an</w:t>
      </w:r>
    </w:p>
    <w:p>
      <w:pPr/>
      <w:r>
        <w:rPr/>
        <w:t xml:space="preserve">Gewalt und Verstöße gegen Artikel 2, 3, 13 der EMRK, Artikel 6, 7 des IPbpR sowie Artikel 2, 12–13</w:t>
      </w:r>
    </w:p>
    <w:p>
      <w:pPr/>
      <w:r>
        <w:rPr/>
        <w:t xml:space="preserve">der UNCAT dar.</w:t>
      </w:r>
    </w:p>
    <w:p>
      <w:pPr/>
      <w:r>
        <w:rPr/>
        <w:t xml:space="preserve">Für diese drei Strafverfahren zahlte mein Sohn 2.000 Euro im Voraus und schloss einen Vertrag mit</w:t>
      </w:r>
    </w:p>
    <w:p>
      <w:pPr/>
      <w:r>
        <w:rPr/>
        <w:t xml:space="preserve">einem Anwalt ab. Da die Anwälte jedoch in keiner Weise in das Verfahren eingreifen konnten,</w:t>
      </w:r>
    </w:p>
    <w:p>
      <w:pPr/>
      <w:r>
        <w:rPr/>
        <w:t xml:space="preserve">diskriminierten sie meinen Sohn und schufen künstliche Hindernisse, damit er sich nicht mit dem</w:t>
      </w:r>
    </w:p>
    <w:p>
      <w:pPr/>
      <w:r>
        <w:rPr/>
        <w:t xml:space="preserve">Verfahren beschäftigt. (Anlage 10)</w:t>
      </w:r>
    </w:p>
    <w:p>
      <w:pPr/>
      <w:r>
        <w:rPr/>
        <w:t xml:space="preserve">Weil mein Sohn in der Vergangenheit bei mehreren staatlichen Stellen und internationalen</w:t>
      </w:r>
    </w:p>
    <w:p>
      <w:pPr/>
      <w:r>
        <w:rPr/>
        <w:t xml:space="preserve">Organisationen Beschwerden über die gegen ihn in Deutschland begangenen Ungerechtigkeiten</w:t>
      </w:r>
    </w:p>
    <w:p>
      <w:pPr/>
      <w:r>
        <w:rPr/>
        <w:t xml:space="preserve">eingereicht hatte, wurden nach meiner Darstellung ab 2019 offen gezielte Handlungen gegen ihn</w:t>
      </w:r>
    </w:p>
    <w:p>
      <w:pPr/>
      <w:r>
        <w:rPr/>
        <w:t xml:space="preserve">eingeleitet, die auf seine Tötung gerichtet waren. Obwohl mein Sohn im August 2025 das</w:t>
      </w:r>
    </w:p>
    <w:p>
      <w:pPr/>
      <w:r>
        <w:rPr/>
        <w:t xml:space="preserve">Bundesgericht (Az: S18-48884) und die Bundesanwaltschaft (Az: AR 1311/25) über all diese</w:t>
      </w:r>
    </w:p>
    <w:p>
      <w:pPr/>
      <w:r>
        <w:rPr/>
        <w:t xml:space="preserve">Verbrechen informiert hat, wurden diese Beschwerden bis heute unter verschiedenen Vorwänden nicht</w:t>
      </w:r>
    </w:p>
    <w:p>
      <w:pPr/>
      <w:r>
        <w:rPr/>
        <w:t xml:space="preserve">beachtet.</w:t>
      </w:r>
    </w:p>
    <w:p>
      <w:pPr/>
      <w:r>
        <w:rPr/>
        <w:t xml:space="preserve">Mein Sohn teilt mir mit, dass seit 4 Jahren seine Zähne nicht behandelt werden und dass im August</w:t>
      </w:r>
    </w:p>
    <w:p>
      <w:pPr/>
      <w:r>
        <w:rPr/>
        <w:t xml:space="preserve">2024 unter Druck der Krankenversicherung die oberen Brückenzähne in seinem Mund entfernt</w:t>
      </w:r>
    </w:p>
    <w:p>
      <w:pPr/>
      <w:r>
        <w:rPr/>
        <w:t xml:space="preserve">wurden, jedoch bis heute keine Genehmigung zur Einsetzung neuer Zähne erteilt wurde. Obwohl mein</w:t>
      </w:r>
    </w:p>
    <w:p>
      <w:pPr/>
      <w:r>
        <w:rPr/>
        <w:t xml:space="preserve">Sohn, der gegen schwere Krankheiten kämpft, am 03.01.2025 elf Tausend Euro an einen Arzt für die</w:t>
      </w:r>
    </w:p>
    <w:p>
      <w:pPr/>
      <w:r>
        <w:rPr/>
        <w:t xml:space="preserve">Behandlung seiner Zähne zahlte, um einen weiteren Abfall seiner Immunität zu verhindern, vermeiden</w:t>
      </w:r>
    </w:p>
    <w:p>
      <w:pPr/>
      <w:r>
        <w:rPr/>
        <w:t xml:space="preserve">die Ärzte unter verschiedenen Vorwänden die Behandlung seiner Zähne. Obwohl er am 19.12.2025</w:t>
      </w:r>
    </w:p>
    <w:p>
      <w:pPr/>
      <w:r>
        <w:rPr/>
        <w:t xml:space="preserve">diesbezüglich eine Anzeige bei der Kriminalpolizei erstattete (Az: 251219-1346-4670620), wurde bis</w:t>
      </w:r>
    </w:p>
    <w:p>
      <w:pPr/>
      <w:r>
        <w:rPr/>
        <w:t xml:space="preserve">heute keine Untersuchung durchgeführt. Denn die Polizei erklärte, sie würden die Beweise von ihm</w:t>
      </w:r>
    </w:p>
    <w:p>
      <w:pPr/>
      <w:r>
        <w:rPr/>
        <w:t xml:space="preserve">übernehmen, um eine Untersuchung durchzuführen. Selbst nachdem er am 16.01.2026 bei zwei</w:t>
      </w:r>
    </w:p>
    <w:p>
      <w:pPr/>
      <w:r>
        <w:rPr/>
        <w:t xml:space="preserve">Gerichten mit offiziellem Eingangsstempel Beschwerden eingereicht hatte, wurde ihm bis heute kein</w:t>
      </w:r>
    </w:p>
    <w:p>
      <w:pPr/>
      <w:r>
        <w:rPr/>
        <w:t xml:space="preserve">Aktenzeichen mitgeteilt. Dies zeigt, dass die in die Straftat verwickelten Ärzte geschützt werden.</w:t>
      </w:r>
    </w:p>
    <w:p>
      <w:pPr/>
      <w:r>
        <w:rPr/>
        <w:t xml:space="preserve">(Anlage 11)</w:t>
      </w:r>
    </w:p>
    <w:p>
      <w:pPr/>
      <w:r>
        <w:rPr/>
        <w:t xml:space="preserve">Seit nunmehr 4 Jahren wurde meinem Sohn die Fähigkeit zu essen genommen, und die Infektion der</w:t>
      </w:r>
    </w:p>
    <w:p>
      <w:pPr/>
      <w:r>
        <w:rPr/>
        <w:t xml:space="preserve">unbehandelten, verfaulten Zähne hat sich auf Mund, Rachen und Lunge ausgebreitet. Obwohl mein</w:t>
      </w:r>
    </w:p>
    <w:p>
      <w:pPr/>
      <w:r>
        <w:rPr/>
        <w:t xml:space="preserve">Sohn aufgrund von Schwäche und Übelkeit wiederholt den Notdienst aufsuchte, wurde er von dort</w:t>
      </w:r>
    </w:p>
    <w:p>
      <w:pPr/>
      <w:r>
        <w:rPr/>
        <w:t xml:space="preserve">weggeschickt. Wenn Sie die Videos prüfen, werden Sie sehen, dass ihm sogar verweigert wurde, sich</w:t>
      </w:r>
    </w:p>
    <w:p>
      <w:pPr/>
      <w:r>
        <w:rPr/>
        <w:t xml:space="preserve">auf eigene Kosten untersuchen zu lassen. (Anlage 12) Dies bedeutet für eine Person mit einer</w:t>
      </w:r>
    </w:p>
    <w:p>
      <w:pPr/>
      <w:r>
        <w:rPr/>
        <w:t xml:space="preserve">Immunschwäche direkt den Tod. Alle in Berlin tätigen Organisationen wie die AIDS-Hilfe, die</w:t>
      </w:r>
    </w:p>
    <w:p>
      <w:pPr/>
      <w:r>
        <w:rPr/>
        <w:t xml:space="preserve">Amnesty International sowie die Organisation gegen Polizeigewalt (Weisser Ring), ebenso wie alle</w:t>
      </w:r>
    </w:p>
    <w:p>
      <w:pPr/>
      <w:r>
        <w:rPr/>
        <w:t xml:space="preserve">von den Vereinten Nationen finanzierten Organisationen und sogar Hausärzte, diskriminieren</w:t>
      </w:r>
    </w:p>
    <w:p>
      <w:pPr/>
      <w:r>
        <w:rPr/>
        <w:t xml:space="preserve">meinen Sohn aufgrund des Verbots, dieses Verbrechen offiziell zu registrieren, und um nicht unter</w:t>
      </w:r>
    </w:p>
    <w:p>
      <w:pPr/>
      <w:r>
        <w:rPr/>
        <w:t xml:space="preserve">Haftung zu geraten. Die Beweise hierfür liegen bei meinem Sohn vor.</w:t>
      </w:r>
    </w:p>
    <w:p>
      <w:pPr/>
      <w:r>
        <w:rPr/>
        <w:t xml:space="preserve">Seit 2021 haben mehrere Gerichte die Inhaftierung meines Sohnes wegen eines U-Bahn-Tickets</w:t>
      </w:r>
    </w:p>
    <w:p>
      <w:pPr/>
      <w:r>
        <w:rPr/>
        <w:t xml:space="preserve">angeordnet. Jedes Mal konnte mein Sohn, nachdem er alle Hindernisse überwunden und in den</w:t>
      </w:r>
    </w:p>
    <w:p>
      <w:pPr/>
      <w:r>
        <w:rPr/>
        <w:t xml:space="preserve">höheren Gerichten seine Rechtmäßigkeit bewiesen hatte, sich aus der Schlinge um seinen Hals</w:t>
      </w:r>
    </w:p>
    <w:p>
      <w:pPr/>
      <w:r>
        <w:rPr/>
        <w:t xml:space="preserve">befreien. Am 04.08.2022 teilte der gerichtlich bestellte Betreuer Levent Göktekin meinem Sohn mit,</w:t>
      </w:r>
    </w:p>
    <w:p>
      <w:pPr/>
      <w:r>
        <w:rPr/>
        <w:t xml:space="preserve">dass er am 24.09.2024 wegen einer U-Bahn-Ticketstrafe zu einer Gerichtsverhandlung geladen werde.</w:t>
      </w:r>
    </w:p>
    <w:p>
      <w:pPr/>
      <w:r>
        <w:rPr/>
        <w:t xml:space="preserve">(Az: 254 Cs 1048/24 (3034 Js 3591/24-282 Js 3791/23)</w:t>
      </w:r>
    </w:p>
    <w:p>
      <w:pPr/>
      <w:r>
        <w:rPr/>
        <w:t xml:space="preserve">An diesem Datum nahm mein Sohn gemeinsam mit seinem Betreuer Levent Göktekin persönlich an</w:t>
      </w:r>
    </w:p>
    <w:p>
      <w:pPr/>
      <w:r>
        <w:rPr/>
        <w:t xml:space="preserve">den Gerichtsverhandlungen teil. Der Richter begründete die Entscheidung ausschließlich mit dem</w:t>
      </w:r>
    </w:p>
    <w:p>
      <w:pPr/>
      <w:r>
        <w:rPr/>
        <w:t xml:space="preserve">Vorwurf, mein Sohn habe durch den Nichtkauf eines U-Bahn-Tickets gegen das Gesetz verstoßen, und</w:t>
      </w:r>
    </w:p>
    <w:p>
      <w:pPr/>
      <w:r>
        <w:rPr/>
        <w:t xml:space="preserve">verhängte eine Geldstrafe gegen ihn. Während der Anhörung zeigte mein Sohn dem Richter seinen</w:t>
      </w:r>
    </w:p>
    <w:p>
      <w:pPr/>
      <w:r>
        <w:rPr/>
        <w:t xml:space="preserve">100%igen Schwerbehindertenausweis und fragte, warum dieser ihm ausgestellt worden sei, und ob</w:t>
      </w:r>
    </w:p>
    <w:p>
      <w:pPr/>
      <w:r>
        <w:rPr/>
        <w:t xml:space="preserve">dieser 100%ige Behindertenausweis lediglich dazu diene, „Zucker in den Tee zu rühren“. Dennoch</w:t>
      </w:r>
    </w:p>
    <w:p>
      <w:pPr/>
      <w:r>
        <w:rPr/>
        <w:t xml:space="preserve">erklärte der Richter, da er gegen das Gesetz verstoßen habe, müsse er bestraft werden. Nach dieser</w:t>
      </w:r>
    </w:p>
    <w:p>
      <w:pPr/>
      <w:r>
        <w:rPr/>
        <w:t xml:space="preserve">Gerichtsentscheidung verlangte der Staatsanwalt die Vollstreckung dieser rechtswidrigen Strafe und</w:t>
      </w:r>
    </w:p>
    <w:p>
      <w:pPr/>
      <w:r>
        <w:rPr/>
        <w:t xml:space="preserve">beantragte die Inhaftierung meines Sohnes. Ich verstehe nicht, warum mein Sohn der Rechte beraubt</w:t>
      </w:r>
    </w:p>
    <w:p>
      <w:pPr/>
      <w:r>
        <w:rPr/>
        <w:t xml:space="preserve">wird, die einem zu 100% behinderten Menschen zustehen, und wenn dies das Verschulden eines</w:t>
      </w:r>
    </w:p>
    <w:p>
      <w:pPr/>
      <w:r>
        <w:rPr/>
        <w:t xml:space="preserve">Beamten ist, warum die Strafe meinem Sohn auferlegt wird??</w:t>
      </w:r>
    </w:p>
    <w:p>
      <w:pPr/>
      <w:r>
        <w:rPr/>
        <w:t xml:space="preserve">Wenn man berücksichtigt, dass die Gerichte Entscheidungen erlassen haben, die eine medizinische</w:t>
      </w:r>
    </w:p>
    <w:p>
      <w:pPr/>
      <w:r>
        <w:rPr/>
        <w:t xml:space="preserve">Behandlung verbieten, obwohl es eine solche Bestimmung in der deutschen Verfassung nicht gibt, das</w:t>
      </w:r>
    </w:p>
    <w:p>
      <w:pPr/>
      <w:r>
        <w:rPr/>
        <w:t xml:space="preserve">heißt, sie haben die Wege zum Arzt blockiert. Um den danach entstandenen schweren Schaden zu</w:t>
      </w:r>
    </w:p>
    <w:p>
      <w:pPr/>
      <w:r>
        <w:rPr/>
        <w:t xml:space="preserve">verbergen, wurden mehr als 100 Gerichtsverhandlungen zu verschiedenen Rechtsverletzungen</w:t>
      </w:r>
    </w:p>
    <w:p>
      <w:pPr/>
      <w:r>
        <w:rPr/>
        <w:t xml:space="preserve">durchgeführt ( Anlage 13 ), und jedes Mal brachten die Gerichte unterschiedliche Vorwände vor, um</w:t>
      </w:r>
    </w:p>
    <w:p>
      <w:pPr/>
      <w:r>
        <w:rPr/>
        <w:t xml:space="preserve">die gegen meinen Sohn begangenen Rechtsverletzungen zu ignorieren, und sie ignorieren sie bis heute</w:t>
      </w:r>
    </w:p>
    <w:p>
      <w:pPr/>
      <w:r>
        <w:rPr/>
        <w:t xml:space="preserve">weiterhin.</w:t>
      </w:r>
    </w:p>
    <w:p>
      <w:pPr/>
      <w:r>
        <w:rPr/>
        <w:t xml:space="preserve">Derzeit wird die Immunität meines Sohnes, der an tödlichen Krankheiten wie Krebs, AIDS und</w:t>
      </w:r>
    </w:p>
    <w:p>
      <w:pPr/>
      <w:r>
        <w:rPr/>
        <w:t xml:space="preserve">Tuberkulose leidet, absichtlich geschwächt. Das heißt, einem Menschen, der mehr als 20 chronische</w:t>
      </w:r>
    </w:p>
    <w:p>
      <w:pPr/>
      <w:r>
        <w:rPr/>
        <w:t xml:space="preserve">und tödliche Krankheiten trägt, die Essfunktion zu entziehen, ist nach meiner Darstellung eindeutig als</w:t>
      </w:r>
    </w:p>
    <w:p>
      <w:pPr/>
      <w:r>
        <w:rPr/>
        <w:t xml:space="preserve">eine auf den Tod gerichtete Handlung zu bewerten. Die über Jahre bis heute begangenen Verbrechen</w:t>
      </w:r>
    </w:p>
    <w:p>
      <w:pPr/>
      <w:r>
        <w:rPr/>
        <w:t xml:space="preserve">sind offener psychologischer Terror. Langjährige Diskriminierung bedeutet offen die Zerstörung eines</w:t>
      </w:r>
    </w:p>
    <w:p>
      <w:pPr/>
      <w:r>
        <w:rPr/>
        <w:t xml:space="preserve">Menschen.</w:t>
      </w:r>
    </w:p>
    <w:p>
      <w:pPr/>
      <w:r>
        <w:rPr/>
        <w:t xml:space="preserve">Herr UN-Menschenrechtskommissar Changrok Soh, und jeder Mensch, der diese Petition liest, welche</w:t>
      </w:r>
    </w:p>
    <w:p>
      <w:pPr/>
      <w:r>
        <w:rPr/>
        <w:t xml:space="preserve">Gefühle würden Sie empfinden, wenn ein solches Verbrechen gegen Ihr eigenes Kind begangen</w:t>
      </w:r>
    </w:p>
    <w:p>
      <w:pPr/>
      <w:r>
        <w:rPr/>
        <w:t xml:space="preserve">würde? Deshalb bitte ich Sie als 84-jährige alte Mutter in den letzten Tagen meines Lebens inständig,</w:t>
      </w:r>
    </w:p>
    <w:p>
      <w:pPr/>
      <w:r>
        <w:rPr/>
        <w:t xml:space="preserve">meinen Aufschrei des Protests unter Tränen zu hören und unverzüglich Maßnahmen zu ergreifen, um</w:t>
      </w:r>
    </w:p>
    <w:p>
      <w:pPr/>
      <w:r>
        <w:rPr/>
        <w:t xml:space="preserve">diese ungerechten Tötungen gegen meinen Sohn in Deutschland zu stoppen. In den letzten Tagen</w:t>
      </w:r>
    </w:p>
    <w:p>
      <w:pPr/>
      <w:r>
        <w:rPr/>
        <w:t xml:space="preserve">meines Lebens ist meine Forderung als verzweifelter Schrei einer Mutter, dass Kontakt zu meinem</w:t>
      </w:r>
    </w:p>
    <w:p>
      <w:pPr/>
      <w:r>
        <w:rPr/>
        <w:t xml:space="preserve">Sohn aufgenommen wird, dass die in seinem Besitz befindlichen Dokumente und Videomaterialien</w:t>
      </w:r>
    </w:p>
    <w:p>
      <w:pPr/>
      <w:r>
        <w:rPr/>
        <w:t xml:space="preserve">gründlich geprüft werden und die notwendigen Schritte eingeleitet werden.</w:t>
      </w:r>
    </w:p>
    <w:p>
      <w:pPr/>
      <w:r>
        <w:rPr/>
        <w:t xml:space="preserve">Mit freundlichen Grüßen,</w:t>
      </w:r>
    </w:p>
    <w:p>
      <w:pPr/>
      <w:r>
        <w:rPr/>
        <w:t xml:space="preserve">Ismayilova Zenfira</w:t>
      </w:r>
    </w:p>
    <w:p>
      <w:pPr/>
      <w:r>
        <w:rPr/>
        <w:t xml:space="preserve">16.01.2026, Aserbaidschan</w:t>
      </w:r>
    </w:p>
    <w:p>
      <w:pPr/>
      <w:r>
        <w:rPr/>
        <w:t xml:space="preserve">Zur Sicherstellung, dass diese Beschwerde ihre vorgesehenen Adressaten erreicht, sowie zum</w:t>
      </w:r>
    </w:p>
    <w:p>
      <w:pPr/>
      <w:r>
        <w:rPr/>
        <w:t xml:space="preserve">Zwecke der öffentlichen Information wird sie auch an Presse- und Medienorgane übermittelt.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2026-09-21T17:03:30+02:00</dcterms:created>
  <dcterms:modified xsi:type="dcterms:W3CDTF">2026-09-21T17:03:30+02:00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