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01) - 17.02.2026</w:t>
      </w:r>
      <w:bookmarkEnd w:id="0"/>
    </w:p>
    <w:p/>
    <w:p>
      <w:pPr/>
      <w:r>
        <w:rPr/>
        <w:t xml:space="preserve">Generalstaatsanwaltschaft Berlin У</w:t>
      </w:r>
    </w:p>
    <w:p>
      <w:pPr/>
      <w:r>
        <w:rPr/>
        <w:t xml:space="preserve">GSİA Berlin, ElRholzstrake 30 - 33, 10781 Berlin, GSt: 121 Geschäftszeichen bei Antwort bitte</w:t>
      </w:r>
    </w:p>
    <w:p>
      <w:pPr/>
      <w:r>
        <w:rPr/>
        <w:t xml:space="preserve">angeben: 121 Zs 139/26</w:t>
      </w:r>
    </w:p>
    <w:p>
      <w:pPr/>
      <w:r>
        <w:rPr/>
        <w:t xml:space="preserve">Herrn MAK ААА И</w:t>
      </w:r>
    </w:p>
    <w:p>
      <w:pPr/>
      <w:r>
        <w:rPr/>
        <w:t xml:space="preserve">İsmail Rustam Dienstgebäude .</w:t>
      </w:r>
    </w:p>
    <w:p>
      <w:pPr/>
      <w:r>
        <w:rPr/>
        <w:t xml:space="preserve">Wichmannstraße 9 10781 Berlin, Eißholzstr. 30-33</w:t>
      </w:r>
    </w:p>
    <w:p>
      <w:pPr/>
      <w:r>
        <w:rPr/>
        <w:t xml:space="preserve">10787 Berlin Tel-Durchwahl +49 30 9015-0</w:t>
      </w:r>
    </w:p>
    <w:p>
      <w:pPr/>
      <w:r>
        <w:rPr/>
        <w:t xml:space="preserve">Tel-Zentrale +49 30 9015-0</w:t>
      </w:r>
    </w:p>
    <w:p>
      <w:pPr/>
      <w:r>
        <w:rPr/>
        <w:t xml:space="preserve">Telefax +49 30 9015-2727</w:t>
      </w:r>
    </w:p>
    <w:p>
      <w:pPr/>
      <w:r>
        <w:rPr/>
        <w:t xml:space="preserve">E-Mail: poststelle@gsta.berlin.de</w:t>
      </w:r>
    </w:p>
    <w:p>
      <w:pPr/>
      <w:r>
        <w:rPr/>
        <w:t xml:space="preserve">(nicht für frist- und formvvahrende</w:t>
      </w:r>
    </w:p>
    <w:p>
      <w:pPr/>
      <w:r>
        <w:rPr/>
        <w:t xml:space="preserve">Schreiben)</w:t>
      </w:r>
    </w:p>
    <w:p>
      <w:pPr/>
      <w:r>
        <w:rPr/>
        <w:t xml:space="preserve">Datum: 17. Februar 2026</w:t>
      </w:r>
    </w:p>
    <w:p>
      <w:pPr/>
      <w:r>
        <w:rPr/>
        <w:t xml:space="preserve">Vorgang 253 AR 31/26 Staatsanwaltschaft Berlin</w:t>
      </w:r>
    </w:p>
    <w:p>
      <w:pPr/>
      <w:r>
        <w:rPr/>
        <w:t xml:space="preserve">Ihr Schreiben / Ihre Beschwerde vom: 13.01.2026</w:t>
      </w:r>
    </w:p>
    <w:p>
      <w:pPr/>
      <w:r>
        <w:rPr/>
        <w:t xml:space="preserve">Sehr geehrter Herr Rustam,</w:t>
      </w:r>
    </w:p>
    <w:p>
      <w:pPr/>
      <w:r>
        <w:rPr/>
        <w:t xml:space="preserve">der vorbenannte Vorgang ist hier unter dem obigen Geschäftszeichen registriert worden.</w:t>
      </w:r>
    </w:p>
    <w:p>
      <w:pPr/>
      <w:r>
        <w:rPr/>
        <w:t xml:space="preserve">Mit freundlichen Grüßen</w:t>
      </w:r>
    </w:p>
    <w:p>
      <w:pPr/>
      <w:r>
        <w:rPr/>
        <w:t xml:space="preserve">Auf Anordnung</w:t>
      </w:r>
    </w:p>
    <w:p>
      <w:pPr/>
      <w:r>
        <w:rPr/>
        <w:t xml:space="preserve">8schäftigte</w:t>
      </w:r>
    </w:p>
    <w:p>
      <w:pPr/>
      <w:r>
        <w:rPr/>
        <w:t xml:space="preserve">Dienstgebäude ” Verkehrsverbindungen (unverbindlich) Barrierefreier Zugang</w:t>
      </w:r>
    </w:p>
    <w:p>
      <w:pPr/>
      <w:r>
        <w:rPr/>
        <w:t xml:space="preserve">Berlin-Schöneberg Elßholzstr. 30 - 33 U-Bhf Kleistpark, Bus-Nrn 148, 187, 204, M85 | Elßholzsir. Eingang 3 (2 Parkplätze)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2026-09-21T17:04:54+02:00</dcterms:created>
  <dcterms:modified xsi:type="dcterms:W3CDTF">2026-09-21T17:04:54+02:00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