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08) - RA Lilge - 18.11.2005</w:t></w:r><w:bookmarkEnd w:id="0"/></w:p><w:p/><w:p><w:pPr/><w:r><w:rPr/><w:t xml:space="preserve">Reehtsanwälte               Jan      Katzenstein             Harald   Lüge*        Doris       Graphoff</w:t></w:r></w:p><w:p><w:pPr/><w:r><w:rPr/><w:t xml:space="preserve">Büro       Chart ottenburg            fierwlnusslr,      4    D-1Ö629       Berlin</w:t></w:r></w:p><w:p><w:pPr/><w:r><w:rPr/><w:t xml:space="preserve">Büro       ieykölin*           Sonnenallee83        D » 12 Ö 4 5   Berlin</w:t></w:r></w:p><w:p><w:pPr/><w:r><w:rPr/><w:t xml:space="preserve">T e l 030. 32 70 43 49                Fax 030, 32 70 43 51</w:t></w:r></w:p><w:p><w:pPr/><w:r><w:rPr/><w:t xml:space="preserve">Postbank         Berlin        BLZ 100 100 10      K o n t o 880 170 10!</w:t></w:r></w:p><w:p><w:pPr/><w:r><w:rPr/><w:t xml:space="preserve">Abschrift an Pendant</w:t></w:r></w:p><w:p><w:pPr/><w:r><w:rPr/><w:t xml:space="preserve">BAe Katzenstein und Kollegen ßervinusstr, 4 10829 Berlin</w:t></w:r></w:p><w:p><w:pPr/><w:r><w:rPr/><w:t xml:space="preserve">LABO</w:t></w:r></w:p><w:p><w:pPr/><w:r><w:rPr/><w:t xml:space="preserve">Ausländerbehörde IV B 2122</w:t></w:r></w:p><w:p><w:pPr/><w:r><w:rPr/><w:t xml:space="preserve">T.. Hd. Herrn Przbilla</w:t></w:r></w:p><w:p><w:pPr/><w:r><w:rPr/><w:t xml:space="preserve">Friedrich-Krause-Ufer 24</w:t></w:r></w:p><w:p><w:pPr/><w:r><w:rPr/><w:t xml:space="preserve">13353 Berlin</w:t></w:r></w:p><w:p><w:pPr><w:numPr><w:ilvl w:val="0"/><w:numId w:val="1"/></w:numPr></w:pPr><w:r><w:rPr/><w:t xml:space="preserve">Nur per Fax Nr. 90269-4898 -</w:t></w:r></w:p><w:p><w:pPr/><w:r><w:rPr/><w:t xml:space="preserve">ISMAYILOV, Elvin, geb. 15.09.1983                                               Unser Zeichen: Ismayilov ./. LABO</w:t></w:r></w:p><w:p><w:pPr/><w:r><w:rPr/><w:t xml:space="preserve">Ausreiseaufforderung vom 17.11.2005                                                                     18.11.2005</w:t></w:r></w:p><w:p><w:pPr/><w:r><w:rPr/><w:t xml:space="preserve">Sehr geehrter Herr Przibilla,</w:t></w:r></w:p><w:p><w:pPr/><w:r><w:rPr/><w:t xml:space="preserve">hiermit zeigen wir Ihnen an, dass wir Herrn Ismayilov vertreten. Ordnungsgemäße</w:t></w:r></w:p><w:p><w:pPr/><w:r><w:rPr/><w:t xml:space="preserve">Bevollmächtigung wird anwaltlich versichert, die schriftliche Vollmacht reichen wir</w:t></w:r></w:p><w:p><w:pPr/><w:r><w:rPr/><w:t xml:space="preserve">nach.</w:t></w:r></w:p><w:p><w:pPr/><w:r><w:rPr/><w:t xml:space="preserve">Mit Schreiben vom 17.11.05 haben Sie unseren Mandanten aufgefordert, bis zum</w:t></w:r></w:p><w:p><w:pPr/><w:r><w:rPr/><w:t xml:space="preserve">1.12.05 Deutschland freiwillig zu verlassen, anderenfalls werde die Ausreise</w:t></w:r></w:p><w:p><w:pPr/><w:r><w:rPr/><w:t xml:space="preserve">zwangsweise durchgesetzt.</w:t></w:r></w:p><w:p><w:pPr/><w:r><w:rPr/><w:t xml:space="preserve">Mir ist bewusst, dass die Ausreiseaufforderung auch dann zulässig ist, wenn die</w:t></w:r></w:p><w:p><w:pPr/><w:r><w:rPr/><w:t xml:space="preserve">Ausreise praktisch nicht möglich ist. Andererseits ist auch klar, dass die zwangsweise</w:t></w:r></w:p><w:p><w:pPr/><w:r><w:rPr/><w:t xml:space="preserve">Durchsetzung der Ausreise nicht möglich und nicht rechtmäßig ist, solange der</w:t></w:r></w:p><w:p><w:pPr/><w:r><w:rPr/><w:t xml:space="preserve">Ausreise tatsächliche Gründe entgegenstehen. Die bis Ende November gültige</w:t></w:r></w:p><w:p><w:pPr/><w:r><w:rPr/><w:t xml:space="preserve">Duldung ist daher zu verlängern.</w:t></w:r></w:p><w:p><w:pPr/><w:r><w:rPr/><w:t xml:space="preserve">Unser Mandant hat mit Ihrer Kollegin Frau Calici am 16.11.05 um 15:30 Uhr bei der</w:t></w:r></w:p><w:p><w:pPr/><w:r><w:rPr/><w:t xml:space="preserve">aserbaidschanischen Botschaft einen neuen Pass beantragt. Er hat sich auch mit der</w:t></w:r></w:p><w:p><w:pPr/><w:r><w:rPr/><w:t xml:space="preserve">Rückkehrberatung des LaGeSo in Verbindung gesetzt und auch schon am 14.</w:t></w:r></w:p><w:p><w:pPr/><w:r><w:rPr/><w:t xml:space="preserve">November 2005 erklärt, dass er freiwillig ausreisen will, diese Erklärung ist Ihnen im</w:t></w:r></w:p><w:p><w:pPr/><w:r><w:rPr/><w:t xml:space="preserve">Beisein von Zeugen am 17.11.05 übergeben worden. Ich kann daher nicht</w:t></w:r></w:p><w:p><w:pPr/><w:r><w:rPr/><w:t xml:space="preserve">nachvollziehen, warum jetzt als Datum der Ausreise der 1.12.05 genannt wird, da</w:t></w:r></w:p><w:p><w:pPr/><w:r><w:rPr/><w:t xml:space="preserve">Ihnen völlig klar sein muss, dass sich dieses Datum nur einhalten lässt, wenn der</w:t></w:r></w:p><w:p><w:pPr/><w:r><w:rPr/><w:t xml:space="preserve">Pass rechtzeitig ausgestellt wird.</w:t></w:r></w:p><w:p><w:pPr/><w:r><w:rPr/><w:t xml:space="preserve">Wenn unser Mandant nicht festgenommen worden wäre, hätte er Deutschland</w:t></w:r></w:p><w:p><w:pPr/><w:r><w:rPr/><w:t xml:space="preserve">vernutlich schon längst verlassen. Da es nicht im Verantwortungsbereich unseres</w:t></w:r></w:p><w:p><w:pPr/><w:r><w:rPr/><w:t xml:space="preserve">Rechtsanwälte Jan Katzenstein                 Harald Lüge       Doris Graßhoff</w:t></w:r></w:p><w:p><w:pPr/><w:r><w:rPr/><w:t xml:space="preserve">Mandanten liegt, wann die aserbaidschanische Botschaft den Reisepass ausstellt, ist</w:t></w:r></w:p><w:p><w:pPr/><w:r><w:rPr/><w:t xml:space="preserve">ihm eine Duldung bis zur tatsächlichen Möglichkeit der Ausreise zu erteilen.</w:t></w:r></w:p><w:p><w:pPr/><w:r><w:rPr/><w:t xml:space="preserve">Ich bitte daher bis zum 25.11.05 um Mitteilung, dass die Duldung unseres Mandanten</w:t></w:r></w:p><w:p><w:pPr/><w:r><w:rPr/><w:t xml:space="preserve">bis zur Ausstellung eines Reisepasses durch die Botschaft verlängert wird.</w:t></w:r></w:p><w:p><w:pPr/><w:r><w:rPr/><w:t xml:space="preserve">Anderenfalls muss Rechtsschutz vor dem Verwaltungsgericht nachgesucht werden,</w:t></w:r></w:p><w:p><w:pPr/><w:r><w:rPr/><w:t xml:space="preserve">die Rechtslage ist auf Grund der rein tatsächlich nicht möglichen Ausreise völlig</w:t></w:r></w:p><w:p><w:pPr/><w:r><w:rPr/><w:t xml:space="preserve">eindeutig.</w:t></w:r></w:p><w:p><w:pPr/><w:r><w:rPr/><w:t xml:space="preserve">Schließlich   bittet   unser    Mandant   um   Rückgabe   der   ihm   abgenommenen</w:t></w:r></w:p><w:p><w:pPr/><w:r><w:rPr/><w:t xml:space="preserve">Anmeldebestätigung. Für die Einbehaltung der Anmeldebestätigung gibt es keinerlei</w:t></w:r></w:p><w:p><w:pPr/><w:r><w:rPr/><w:t xml:space="preserve">Rechtsgrundlage. Die Anmeldebestätigung wird dringend benötigt, damit unser</w:t></w:r></w:p><w:p><w:pPr/><w:r><w:rPr/><w:t xml:space="preserve">Mandant bei der Rückkehrberatung Leistungen für das Flugticket und für den</w:t></w:r></w:p><w:p><w:pPr/><w:r><w:rPr/><w:t xml:space="preserve">Lebensunterhalt bis zur möglichen Ausreise erhalten kann.</w:t></w:r></w:p><w:p><w:pPr/><w:r><w:rPr/><w:t xml:space="preserve">Mit freundlichen Grüßen</w:t></w:r></w:p><w:p><w:pPr/><w:r><w:rPr/><w:t xml:space="preserve">Lüge</w:t></w:r></w:p><w:p><w:pPr/><w:r><w:rPr/><w:t xml:space="preserve">Rechtsanwalt</w:t></w:r></w:p><w:p><w:pPr/><w:r><w:rPr/><w:t xml:space="preserve">HP LaserJet 3100                                                                                                                   BESTÄTIGUNGSBERICHT SENDEN für</w:t></w:r></w:p><w:p><w:pPr/><w:r><w:rPr/><w:t xml:space="preserve">Drucker/Fax/Kopierer/Scanner                                                                                                       RA H. Lüge</w:t></w:r></w:p><w:p><w:pPr/><w:r><w:rPr/><w:t xml:space="preserve">+4930 61304667</w:t></w:r></w:p><w:p><w:pPr/><w:r><w:rPr/><w:t xml:space="preserve">18-NOV-05 17:12</w:t></w:r></w:p><w:p><w:pPr/><w:r><w:rPr/><w:t xml:space="preserve">Job Startzeit      Last     Rufnummer oder ID                                           Typ                 Seite Modus                           Status</w:t></w:r></w:p><w:p><w:pPr/><w:r><w:rPr/><w:t xml:space="preserve">822 18 11 17:11     0'48"                           902694898                 Senden              2l 2 FK144 Fertig</w:t></w:r></w:p><w:p><w:pPr/><w:r><w:rPr/><w:t xml:space="preserve">Gesamt    0'48"      Seiten gesendet; 2                                        Seiten gedruckt: 0</w:t></w:r></w:p><w:p><w:pPr/><w:r><w:rPr/><w:t xml:space="preserve">R echt s anwalte            Jan K • t z • n s t • i n H a r a l d t i l g e • D o r i s G r . ß h o f l</w:t></w:r></w:p><w:p><w:pPr/><w:r><w:rPr/><w:t xml:space="preserve">B ü r o C b a r l o t f e n ü u r g G e r v i n u s s t r . 4 D - I Q $ 2 S 6 «r l in</w:t></w:r></w:p><w:p><w:pPr/><w:r><w:rPr/><w:t xml:space="preserve">ßiiro NeuKölln* Sonnenallee 83 D-12045 Berlin</w:t></w:r></w:p><w:p><w:pPr/><w:r><w:rPr/><w:t xml:space="preserve">T e l 0 3 0 . 32 70 43 49           Fax 030      32 70 43 5l</w:t></w:r></w:p><w:p><w:pPr/><w:r><w:rPr/><w:t xml:space="preserve">Pos t bsiik B e r l i n        81210010010           K o n t o 680 170 101</w:t></w:r></w:p><w:p><w:pPr/><w:r><w:rPr/><w:t xml:space="preserve">RA« K*!tti»i*iu und K<ifl*«*n Gummi,</w:t></w:r></w:p><w:p><w:pPr/><w:r><w:rPr/><w:t xml:space="preserve">LABQ</w:t></w:r></w:p><w:p><w:pPr/><w:r><w:rPr/><w:t xml:space="preserve">Aualanderbehörde (V B 2122</w:t></w:r></w:p><w:p><w:pPr/><w:r><w:rPr/><w:t xml:space="preserve">x. Hd. Herrn Przüilla</w:t></w:r></w:p><w:p><w:pPr/><w:r><w:rPr/><w:t xml:space="preserve">Friedrlch-Krause-Ufer 24</w:t></w:r></w:p><w:p><w:pPr/><w:r><w:rPr/><w:t xml:space="preserve">13353 Berlin</w:t></w:r></w:p><w:p><w:pPr><w:numPr><w:ilvl w:val="0"/><w:numId w:val="1"/></w:numPr></w:pPr><w:r><w:rPr/><w:t xml:space="preserve">Nur per Fax Nr. 90269-4898 •</w:t></w:r></w:p><w:p><w:pPr/><w:r><w:rPr/><w:t xml:space="preserve">ISMAYILOV, Elvln, gob, 15.09.1363                                              Unser Zeichen: Ismayilov ./. LABO</w:t></w:r></w:p><w:p><w:pPr/><w:r><w:rPr/><w:t xml:space="preserve">AuirtiMiufforderunB vom 17.11.2005                                                                    18.11.2005</w:t></w:r></w:p><w:p><w:pPr/><w:r><w:rPr/><w:t xml:space="preserve">Sehr geehrter Herr Przibilla.</w:t></w:r></w:p><w:p><w:pPr/><w:r><w:rPr/><w:t xml:space="preserve">hiermit zeigen wir Ihnen an, dass wir Herrn Isrnayilov vertreten. Ordnungsgemäße</w:t></w:r></w:p><w:p><w:pPr/><w:r><w:rPr/><w:t xml:space="preserve">Bevollmächtigung wird anwaltlich versichert, die schriftliche Vollmacht reichen wir</w:t></w:r></w:p><w:p><w:pPr/><w:r><w:rPr/><w:t xml:space="preserve">nach.</w:t></w:r></w:p><w:p><w:pPr/><w:r><w:rPr/><w:t xml:space="preserve">Mü Schreiben vom 17.11,05 haben Sie unseren Mandanten aufgefordert, bis zum</w:t></w:r></w:p><w:p><w:pPr/><w:r><w:rPr/><w:t xml:space="preserve">1.12.05 Deutschland freiwillig zu verlassen, anderenfalls werde die Ausreise</w:t></w:r></w:p><w:p><w:pPr/><w:r><w:rPr/><w:t xml:space="preserve">zwangsweise durchgesetzt.</w:t></w:r></w:p><w:p><w:pPr/><w:r><w:rPr/><w:t xml:space="preserve">Mir Ist bewussl, dass die Ausreiseaufforderung auch dann zulässig ist, wenn die</w:t></w:r></w:p><w:p><w:pPr/><w:r><w:rPr/><w:t xml:space="preserve">Ausreise praktisch nichl möglich ist. Artdererseils ist auch klar, dasa die zwangsweise</w:t></w:r></w:p><w:p><w:pPr/><w:r><w:rPr/><w:t xml:space="preserve">Durchsetzung der Ausreise nicht möglich und nicht rechtmäßig ist, solange der</w:t></w:r></w:p><w:p><w:pPr/><w:r><w:rPr/><w:t xml:space="preserve">Ausreise tatsächliche Gründe entgegenstehen. Die bis Ende November güllige</w:t></w:r></w:p><w:p><w:pPr/><w:r><w:rPr/><w:t xml:space="preserve">Duldung ist daher zu verlängern,</w:t></w:r></w:p><w:p><w:pPr/><w:r><w:rPr/><w:t xml:space="preserve">Unser Mandant hat mit Inrer Kollegin Frau Calicl am 16.11.05 um 15:30 Uhr bei der</w:t></w:r></w:p><w:p><w:pPr/><w:r><w:rPr/><w:t xml:space="preserve">aserbaidschanischen Botschaft einen neuen Pasa beantragt. Er hat sich auch mit der</w:t></w:r></w:p><w:p><w:pPr/><w:r><w:rPr/><w:t xml:space="preserve">Rückkehrberatung des LaGoSo in Verbindung gesetzt und auch schon am 14.</w:t></w:r></w:p><w:p><w:pPr/><w:r><w:rPr/><w:t xml:space="preserve">November 2005 erklärt, dass er freiwillig ausreisen will, diese Erklärung ist Ihnen im</w:t></w:r></w:p><w:p><w:pPr/><w:r><w:rPr/><w:t xml:space="preserve">Beisein von Zeugen ?m 17.11.05 übergeben worden. Ich kann daher nicht</w:t></w:r></w:p><w:p><w:pPr/><w:r><w:rPr/><w:t xml:space="preserve">nach vollziehen, warum jet2l als Datum der Ausreise der 1.12.05 genannt wird, da</w:t></w:r></w:p><w:p><w:pPr/><w:r><w:rPr/><w:t xml:space="preserve">Ihnen völlig klar sein muss, dass sich dieses Datum nur einhalten lässl. wenn der</w:t></w:r></w:p><w:p><w:pPr/><w:r><w:rPr/><w:t xml:space="preserve">Pass rechtzeitig ausgestellt wird.</w:t></w:r></w:p><w:p><w:pPr/><w:r><w:rPr/><w:t xml:space="preserve">Wenn unser Mandant nicht festgenommen worden wäre, hatte er Deutschland</w:t></w:r></w:p><w:p><w:pPr/><w:r><w:rPr/><w:t xml:space="preserve">vecnulltch schon längst verlassen, Da es nicht im Veranfwortungsberelch unseres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21E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