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Комитет по правам человека ООН критикует Германию</w:t>
      </w:r>
      <w:bookmarkEnd w:id="0"/>
    </w:p>
    <w:p/>
    <w:p>
      <w:pPr/>
      <w:r>
        <w:rPr/>
        <w:t xml:space="preserve">Комитет по правам человека ООН</w:t>
      </w:r>
    </w:p>
    <w:p>
      <w:pPr/>
      <w:r>
        <w:rPr/>
        <w:t xml:space="preserve">критикует Германию</w:t>
      </w:r>
    </w:p>
    <w:p>
      <w:pPr/>
      <w:r>
        <w:rPr/>
        <w:t xml:space="preserve">26 Апреля 2013, 05:28</w:t>
      </w:r>
    </w:p>
    <w:p>
      <w:pPr/>
      <w:r>
        <w:rPr/>
        <w:t xml:space="preserve">Автор: Гарри Мурей</w:t>
      </w:r>
    </w:p>
    <w:p>
      <w:pPr/>
      <w:r>
        <w:rPr/>
        <w:t xml:space="preserve">На состоявшемся в четверг 25 апреля в Женеве заседании Совета по правам человека ООН,</w:t>
      </w:r>
    </w:p>
    <w:p>
      <w:pPr/>
      <w:r>
        <w:rPr/>
        <w:t xml:space="preserve">представительная делегация Германии во главе с уполномоченным правительства по</w:t>
      </w:r>
    </w:p>
    <w:p>
      <w:pPr/>
      <w:r>
        <w:rPr/>
        <w:t xml:space="preserve">правам человека Маркусом Лёнингом держала ответ перед почти 100 странами мира -</w:t>
      </w:r>
    </w:p>
    <w:p>
      <w:pPr/>
      <w:r>
        <w:rPr/>
        <w:t xml:space="preserve">членами ООН. Власти ФРГ должны были разъяснить международному сообществу, как одна</w:t>
      </w:r>
    </w:p>
    <w:p>
      <w:pPr/>
      <w:r>
        <w:rPr/>
        <w:t xml:space="preserve">из самых успешных и передовых во всех отношения государств, чтит и соблюдает права</w:t>
      </w:r>
    </w:p>
    <w:p>
      <w:pPr/>
      <w:r>
        <w:rPr/>
        <w:t xml:space="preserve">человека в собственной стране.</w:t>
      </w:r>
    </w:p>
    <w:p>
      <w:pPr/>
      <w:r>
        <w:rPr/>
        <w:t xml:space="preserve">Как известно, универсальный периодический обзор является новым и уникальным механизмом</w:t>
      </w:r>
    </w:p>
    <w:p>
      <w:pPr/>
      <w:r>
        <w:rPr/>
        <w:t xml:space="preserve">Совета по правам человека Организации Объединенных Наций по проверке соблюдения прав</w:t>
      </w:r>
    </w:p>
    <w:p>
      <w:pPr/>
      <w:r>
        <w:rPr/>
        <w:t xml:space="preserve">человека каждым из 193 государств-членов ООН, неправленным на реальное улучшение</w:t>
      </w:r>
    </w:p>
    <w:p>
      <w:pPr/>
      <w:r>
        <w:rPr/>
        <w:t xml:space="preserve">положения с соблюдением этих прав.</w:t>
      </w:r>
    </w:p>
    <w:p>
      <w:pPr/>
      <w:r>
        <w:rPr/>
        <w:t xml:space="preserve">Согласно этому механизму, ситуация с соблюдением прав человека во всех государствах-членах</w:t>
      </w:r>
    </w:p>
    <w:p>
      <w:pPr/>
      <w:r>
        <w:rPr/>
        <w:t xml:space="preserve">ООН рассматривается каждые 4,5 года (42 государства рассматриваются ежегодно во время трех</w:t>
      </w:r>
    </w:p>
    <w:p>
      <w:pPr/>
      <w:r>
        <w:rPr/>
        <w:t xml:space="preserve">сессий в универсальном периодическом обзоре, каждый из которых описывает ситуацию в 14</w:t>
      </w:r>
    </w:p>
    <w:p>
      <w:pPr/>
      <w:r>
        <w:rPr/>
        <w:t xml:space="preserve">государствах). Эти три сессии обычно проходят в январе/феврале, в мае/июне и в октябре/ноябре.</w:t>
      </w:r>
    </w:p>
    <w:p>
      <w:pPr/>
      <w:r>
        <w:rPr/>
        <w:t xml:space="preserve">Результат каждого обзора отражается в специальном докладе или "итоговом документе",</w:t>
      </w:r>
    </w:p>
    <w:p>
      <w:pPr/>
      <w:r>
        <w:rPr/>
        <w:t xml:space="preserve">содержащем рекомендации, сделанные рассматриваемому государству, включая те, которые были</w:t>
      </w:r>
    </w:p>
    <w:p>
      <w:pPr/>
      <w:r>
        <w:rPr/>
        <w:t xml:space="preserve">приняты.</w:t>
      </w:r>
    </w:p>
    <w:p>
      <w:pPr/>
      <w:r>
        <w:rPr/>
        <w:t xml:space="preserve">Универсальный периодический обзор включает 3 ключевые стадии - обзор ситуации с</w:t>
      </w:r>
    </w:p>
    <w:p>
      <w:pPr/>
      <w:r>
        <w:rPr/>
        <w:t xml:space="preserve">соблюдением прав, представление информации о выполнении рекомендаций и обязательств, а</w:t>
      </w:r>
    </w:p>
    <w:p>
      <w:pPr/>
      <w:r>
        <w:rPr/>
        <w:t xml:space="preserve">также о ситуации с правами человека в стране за период после предыдущего обзора.</w:t>
      </w:r>
    </w:p>
    <w:p>
      <w:pPr/>
      <w:r>
        <w:rPr/>
        <w:t xml:space="preserve">Для немецкой делегации день 25 апреля стал воистину просто "черным четвергом". Представители</w:t>
      </w:r>
    </w:p>
    <w:p>
      <w:pPr/>
      <w:r>
        <w:rPr/>
        <w:t xml:space="preserve">97 государств заставили немецкую делегацию не только поволноваться, но и пережить не самые</w:t>
      </w:r>
    </w:p>
    <w:p>
      <w:pPr/>
      <w:r>
        <w:rPr/>
        <w:t xml:space="preserve">лучшие 3,5 часа в своей жизни.</w:t>
      </w:r>
    </w:p>
    <w:p>
      <w:pPr/>
      <w:r>
        <w:rPr/>
        <w:t xml:space="preserve">Но истинным борцом за соблюдения права человека в Германии показал себя на заседании</w:t>
      </w:r>
    </w:p>
    <w:p>
      <w:pPr/>
      <w:r>
        <w:rPr/>
        <w:t xml:space="preserve">Совета турецкий представитель в ООН Огюз Демиралп, который в своем выступлении подчеркнул,</w:t>
      </w:r>
    </w:p>
    <w:p>
      <w:pPr/>
      <w:r>
        <w:rPr/>
        <w:t xml:space="preserve">что растущая враждебность по отношению к иностранцам вызывает серьезные опасения трех</w:t>
      </w:r>
    </w:p>
    <w:p>
      <w:pPr/>
      <w:r>
        <w:rPr/>
        <w:t xml:space="preserve">миллионов турок, проживающих в Германии. Турецкая республика ожидает, что ФРГ кардинально</w:t>
      </w:r>
    </w:p>
    <w:p>
      <w:pPr/>
      <w:r>
        <w:rPr/>
        <w:t xml:space="preserve">усилит борьбу с правоэкстремистскими группировками.</w:t>
      </w:r>
    </w:p>
    <w:p>
      <w:pPr/>
      <w:r>
        <w:rPr/>
        <w:t xml:space="preserve">На эту позицию господин Лёнинг смог отреагировать заранее подготовленными дежурными</w:t>
      </w:r>
    </w:p>
    <w:p>
      <w:pPr/>
      <w:r>
        <w:rPr/>
        <w:t xml:space="preserve">фразами в стиле, что мол, Германия сделает все от нее возможное и невозможное, чтобы</w:t>
      </w:r>
    </w:p>
    <w:p>
      <w:pPr/>
      <w:r>
        <w:rPr/>
        <w:t xml:space="preserve">подобные убийства, организованные нацистами, больше никогда не повторились. Однако главному</w:t>
      </w:r>
    </w:p>
    <w:p>
      <w:pPr/>
      <w:r>
        <w:rPr/>
        <w:t xml:space="preserve">немецкому правозащитнику все же пришлось признать роковые ошибки немецких следователей и</w:t>
      </w:r>
    </w:p>
    <w:p>
      <w:pPr/>
      <w:r>
        <w:rPr/>
        <w:t xml:space="preserve">принести от имени своей страны глубокие извинения Турции и ООН. Поэтому они не приняли бы</w:t>
      </w:r>
    </w:p>
    <w:p>
      <w:pPr/>
      <w:r>
        <w:rPr/>
        <w:t xml:space="preserve">„убийц“. Дружественные с Германией страны - Великобритания и Франция - также потребовали от</w:t>
      </w:r>
    </w:p>
    <w:p>
      <w:pPr/>
      <w:r>
        <w:rPr/>
        <w:t xml:space="preserve">германского правительства начать эффективную борьбу против расизма и проявлений неприязни к</w:t>
      </w:r>
    </w:p>
    <w:p>
      <w:pPr/>
      <w:r>
        <w:rPr/>
        <w:t xml:space="preserve">иностранцам.</w:t>
      </w:r>
    </w:p>
    <w:p>
      <w:pPr/>
      <w:r>
        <w:rPr/>
        <w:t xml:space="preserve">Не менее отчетливо прозвучало заявление представителей РФ в ООН. Глава российской</w:t>
      </w:r>
    </w:p>
    <w:p>
      <w:pPr/>
      <w:r>
        <w:rPr/>
        <w:t xml:space="preserve">делегации Алексей Гольтяев открыто упрекнул власти ФРГ в "расизме" и обратил внимание на</w:t>
      </w:r>
    </w:p>
    <w:p>
      <w:pPr/>
      <w:r>
        <w:rPr/>
        <w:t xml:space="preserve">злоупотребления властью со стороны полиции путем чрезмерного применения силы. По его</w:t>
      </w:r>
    </w:p>
    <w:p>
      <w:pPr/>
      <w:r>
        <w:rPr/>
        <w:t xml:space="preserve">мнению, Германии следует более тщательно расследовать случаи превышения полномочий</w:t>
      </w:r>
    </w:p>
    <w:p>
      <w:pPr/>
      <w:r>
        <w:rPr/>
        <w:t xml:space="preserve">сотрудниками служб безопасности. Российский представитель также подчеркнул, что Москва</w:t>
      </w:r>
    </w:p>
    <w:p>
      <w:pPr/>
      <w:r>
        <w:rPr/>
        <w:t xml:space="preserve">обеспокоена положением национальных меньшинств, проживающих в Германии, которые</w:t>
      </w:r>
    </w:p>
    <w:p>
      <w:pPr/>
      <w:r>
        <w:rPr/>
        <w:t xml:space="preserve">становятся жертвами государственной дискриминации.</w:t>
      </w:r>
    </w:p>
    <w:p>
      <w:pPr/>
      <w:r>
        <w:rPr/>
        <w:t xml:space="preserve">Глава делегации Никарагуа затронул вопрос о бедности. По его словам, в Федеративной</w:t>
      </w:r>
    </w:p>
    <w:p>
      <w:pPr/>
      <w:r>
        <w:rPr/>
        <w:t xml:space="preserve">республике насчитываются тысячи беспризорных детей. Представитель Манагуа призвал</w:t>
      </w:r>
    </w:p>
    <w:p>
      <w:pPr/>
      <w:r>
        <w:rPr/>
        <w:t xml:space="preserve">федеральное правительство открыть перспективы для этих молодых людей.</w:t>
      </w:r>
    </w:p>
    <w:p>
      <w:pPr/>
      <w:r>
        <w:rPr/>
        <w:t xml:space="preserve">Среди критиков ситуации в Германии были представители Северной Кореи, Кубы и Беларуси.</w:t>
      </w:r>
    </w:p>
    <w:p>
      <w:pPr/>
      <w:r>
        <w:rPr/>
        <w:t xml:space="preserve">Саудовская Аравия и Пакистан обратились к правительству в Берлине с призывом обеспечить</w:t>
      </w:r>
    </w:p>
    <w:p>
      <w:pPr/>
      <w:r>
        <w:rPr/>
        <w:t xml:space="preserve">более толерантное отношение к религиозным сообществам. В частности, без каких бы то ни было</w:t>
      </w:r>
    </w:p>
    <w:p>
      <w:pPr/>
      <w:r>
        <w:rPr/>
        <w:t xml:space="preserve">ограничений должна быть разрешена религиозная символика, заявили представители этих стран.</w:t>
      </w:r>
    </w:p>
    <w:p>
      <w:pPr/>
      <w:r>
        <w:rPr/>
        <w:t xml:space="preserve">На основании всего услышанного и высказанных претензий со стороны неправительственных</w:t>
      </w:r>
    </w:p>
    <w:p>
      <w:pPr/>
      <w:r>
        <w:rPr/>
        <w:t xml:space="preserve">правозащитных организаций до следующей недели Совет по правам человека ООН сформулирует</w:t>
      </w:r>
    </w:p>
    <w:p>
      <w:pPr/>
      <w:r>
        <w:rPr/>
        <w:t xml:space="preserve">свои рекомендации Германии. А правительство Меркель поставлено перед сложным выбором -</w:t>
      </w:r>
    </w:p>
    <w:p>
      <w:pPr/>
      <w:r>
        <w:rPr/>
        <w:t xml:space="preserve">следовать ли рекомендациям Совета по правам человека ООН или оставаться на своих позициях?</w:t>
      </w:r>
    </w:p>
    <w:p>
      <w:pPr/>
      <w:r>
        <w:rPr/>
        <w:t xml:space="preserve">В заключении к этой статье, с глубоким прискорбием вынужден констатировать, что в преддверии</w:t>
      </w:r>
    </w:p>
    <w:p>
      <w:pPr/>
      <w:r>
        <w:rPr/>
        <w:t xml:space="preserve">очередной годовщины победы над фашистской Германией и 58-ой годовщины окончания ВОВ, для</w:t>
      </w:r>
    </w:p>
    <w:p>
      <w:pPr/>
      <w:r>
        <w:rPr/>
        <w:t xml:space="preserve">немногих оставшихся в живых ветеранов и инвалидов войны, жителей блокадного</w:t>
      </w:r>
    </w:p>
    <w:p>
      <w:pPr/>
      <w:r>
        <w:rPr/>
        <w:t xml:space="preserve">Ленинграда иудейского вероисповедания, ныне живущих в Германии, этот день не только стал</w:t>
      </w:r>
    </w:p>
    <w:p>
      <w:pPr/>
      <w:r>
        <w:rPr/>
        <w:t xml:space="preserve">днем гордости за свою страну и благодарности всех европейских народов за избавление от оков</w:t>
      </w:r>
    </w:p>
    <w:p>
      <w:pPr/>
      <w:r>
        <w:rPr/>
        <w:t xml:space="preserve">нацизма, но и отметился своей слабостью и беззащитностью от ежедневного и постоянного</w:t>
      </w:r>
    </w:p>
    <w:p>
      <w:pPr/>
      <w:r>
        <w:rPr/>
        <w:t xml:space="preserve">проявления антисемитизма со стороны государственных и социальных органов различных</w:t>
      </w:r>
    </w:p>
    <w:p>
      <w:pPr/>
      <w:r>
        <w:rPr/>
        <w:t xml:space="preserve">федеральных земель ФРГ.</w:t>
      </w:r>
    </w:p>
    <w:p>
      <w:pPr/>
      <w:r>
        <w:rPr/>
        <w:t xml:space="preserve">Например, в Азербайджане, в стране, которая потеряла в ВОВ более 60 000 своих граждан, так и</w:t>
      </w:r>
    </w:p>
    <w:p>
      <w:pPr/>
      <w:r>
        <w:rPr/>
        <w:t xml:space="preserve">не дождались извинений, покаяний и компенсаций со стороны властей ФРГ, ветераны и участники</w:t>
      </w:r>
    </w:p>
    <w:p>
      <w:pPr/>
      <w:r>
        <w:rPr/>
        <w:t xml:space="preserve">Великой Отечественной Войны не чувствуют себя обделенными вниманием государства и уж тем</w:t>
      </w:r>
    </w:p>
    <w:p>
      <w:pPr/>
      <w:r>
        <w:rPr/>
        <w:t xml:space="preserve">более не являются объектами давления с его стороны. Как известно, президент Азербайджана</w:t>
      </w:r>
    </w:p>
    <w:p>
      <w:pPr/>
      <w:r>
        <w:rPr/>
        <w:t xml:space="preserve">выделил в этом году более 9 млн. манатов единовременной материальной помощи участникам</w:t>
      </w:r>
    </w:p>
    <w:p>
      <w:pPr/>
      <w:r>
        <w:rPr/>
        <w:t xml:space="preserve">Великой Отечественной Войны и вдовам погибших на войне или скончавшихся позже воинов, а</w:t>
      </w:r>
    </w:p>
    <w:p>
      <w:pPr/>
      <w:r>
        <w:rPr/>
        <w:t xml:space="preserve">также лицам, награжденным орденами и медалями за самоотверженный труд в тылу. Сумма для</w:t>
      </w:r>
    </w:p>
    <w:p>
      <w:pPr/>
      <w:r>
        <w:rPr/>
        <w:t xml:space="preserve">властей Германии просто фантастическая!</w:t>
      </w:r>
    </w:p>
    <w:p>
      <w:pPr/>
      <w:r>
        <w:rPr/>
        <w:t xml:space="preserve">Но вот российским пенсионерам, живущим в Германии, повезло меньше. Уже многие годы они</w:t>
      </w:r>
    </w:p>
    <w:p>
      <w:pPr/>
      <w:r>
        <w:rPr/>
        <w:t xml:space="preserve">вынуждены чередовать свою мизерную военную или трудовую пенсию, заработанную потом и</w:t>
      </w:r>
    </w:p>
    <w:p>
      <w:pPr/>
      <w:r>
        <w:rPr/>
        <w:t xml:space="preserve">кровью в СССР, выплатами в местные бюджеты немецких городов. Местные власти вычитают у</w:t>
      </w:r>
    </w:p>
    <w:p>
      <w:pPr/>
      <w:r>
        <w:rPr/>
        <w:t xml:space="preserve">них из социального пособия по старости примерно 150-300 евро — сумму их российской пенсии.</w:t>
      </w:r>
    </w:p>
    <w:p>
      <w:pPr/>
      <w:r>
        <w:rPr/>
        <w:t xml:space="preserve">Для этого их заставляют ехать в ближайшие российские представительства и оформлять там</w:t>
      </w:r>
    </w:p>
    <w:p>
      <w:pPr/>
      <w:r>
        <w:rPr/>
        <w:t xml:space="preserve">пенсию от бывшей родины. Но даже если они этого не делают, у них все равно вычитают эту</w:t>
      </w:r>
    </w:p>
    <w:p>
      <w:pPr/>
      <w:r>
        <w:rPr/>
        <w:t xml:space="preserve">сумму.</w:t>
      </w:r>
    </w:p>
    <w:p>
      <w:pPr/>
      <w:r>
        <w:rPr/>
        <w:t xml:space="preserve">Возраст многих ветеранов и инвалидов уже давно перевалил за 80, но это не пугает немецких</w:t>
      </w:r>
    </w:p>
    <w:p>
      <w:pPr/>
      <w:r>
        <w:rPr/>
        <w:t xml:space="preserve">чиновников. Те же старики, которые не считают эту практику законной и пытаются сопротивляться,</w:t>
      </w:r>
    </w:p>
    <w:p>
      <w:pPr/>
      <w:r>
        <w:rPr/>
        <w:t xml:space="preserve">незамедлительно лишаются минимального пособия на жизнь, медицинского страхования, оплаты</w:t>
      </w:r>
    </w:p>
    <w:p>
      <w:pPr/>
      <w:r>
        <w:rPr/>
        <w:t xml:space="preserve">жилья, и с очень большой вероятностью могут оказаться на улице без средств к существованию.</w:t>
      </w:r>
    </w:p>
    <w:p>
      <w:pPr/>
      <w:r>
        <w:rPr/>
        <w:t xml:space="preserve">Несмотря на то, что эти действия можно вполне расценить, как грубейшее нарушение Конвенции</w:t>
      </w:r>
    </w:p>
    <w:p>
      <w:pPr/>
      <w:r>
        <w:rPr/>
        <w:t xml:space="preserve">ООН против пыток и других жестоких, бесчеловечных или унижающих достоинство видов</w:t>
      </w:r>
    </w:p>
    <w:p>
      <w:pPr/>
      <w:r>
        <w:rPr/>
        <w:t xml:space="preserve">обращения и наказания, немецкие чиновники продолжают свою политику.</w:t>
      </w:r>
    </w:p>
    <w:p>
      <w:pPr/>
      <w:r>
        <w:rPr/>
        <w:t xml:space="preserve">Примечательно, что долгие годы после окончания Великой отечественной войны власти Германии</w:t>
      </w:r>
    </w:p>
    <w:p>
      <w:pPr/>
      <w:r>
        <w:rPr/>
        <w:t xml:space="preserve">платили жертвам Холокоста по всему миру крупные репарации. Теперь же постоянно</w:t>
      </w:r>
    </w:p>
    <w:p>
      <w:pPr/>
      <w:r>
        <w:rPr/>
        <w:t xml:space="preserve">проживающие в стране российские пенсионеры иудейского вероисповедания вынуждены платить</w:t>
      </w:r>
    </w:p>
    <w:p>
      <w:pPr/>
      <w:r>
        <w:rPr/>
        <w:t xml:space="preserve">своего рода "пенсионные репарации" в немецкий бюджет.</w:t>
      </w:r>
    </w:p>
    <w:p>
      <w:pPr/>
      <w:r>
        <w:rPr/>
        <w:t xml:space="preserve">В своем Национальном докладе, представленным в Женеве, власти Германии, конечно, о данном</w:t>
      </w:r>
    </w:p>
    <w:p>
      <w:pPr/>
      <w:r>
        <w:rPr/>
        <w:t xml:space="preserve">факте постыдно умолчали, в надежде на то, что другие страны не заинтересуются тем, в каком</w:t>
      </w:r>
    </w:p>
    <w:p>
      <w:pPr/>
      <w:r>
        <w:rPr/>
        <w:t xml:space="preserve">положении доживают свой век несчастные и немощные старики и старухи, решившие встретить</w:t>
      </w:r>
    </w:p>
    <w:p>
      <w:pPr/>
      <w:r>
        <w:rPr/>
        <w:t xml:space="preserve">свою старость вдали от Родины, в сытой и самой демократичной стране в мире. Так оно и</w:t>
      </w:r>
    </w:p>
    <w:p>
      <w:pPr/>
      <w:r>
        <w:rPr/>
        <w:t xml:space="preserve">случилось….</w:t>
      </w:r>
    </w:p>
    <w:p>
      <w:pPr/>
      <w:r>
        <w:rPr/>
        <w:t xml:space="preserve">Гарри Мурей,</w:t>
      </w:r>
    </w:p>
    <w:p>
      <w:pPr/>
      <w:r>
        <w:rPr/>
        <w:t xml:space="preserve">Руководитель Кёльнского Отделения Германской Лиги прав человека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2026-10-15T10:59:37+02:00</dcterms:created>
  <dcterms:modified xsi:type="dcterms:W3CDTF">2026-10-15T10:59:37+02:00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