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02-04 Aug 2008</w:t></w:r><w:bookmarkEnd w:id="0"/></w:p><w:p/><w:p><w:pPr/><w:r><w:rPr/><w:t xml:space="preserve">Erklärung über die persönlichen und wirtschaftlichen Verhältnisse                                                                       Geschäftsnummer des Gerichts</w:t></w:r></w:p><w:p><w:pPr><w:numPr><w:ilvl w:val="0"/><w:numId w:val="1"/></w:numPr></w:pPr><w:r><w:rPr/><w:t xml:space="preserve">Anlage zum Antrag auf Bewilligung der Prozesskostenhilfe; die notwendigen Belege sind beizufügen. -</w:t></w:r></w:p><w:p><w:pPr/><w:r><w:rPr/><w:t xml:space="preserve">( V6/5~A A//.                                                                          0MtAolesvt.rVa.l-t" n Sfssre r' ctt*</w:t></w:r></w:p><w:p><w:pPr/><w:r><w:rPr/><w:t xml:space="preserve">Trägt eine Rechtsschutzversicherung oder andere                     Beziehen Sie Unterhaltsleistungen (z. B. Unterhaltszahlungen; Versorgung im elterlic!</w:t></w:r></w:p><w:p><w:pPr/><w:r><w:rPr/><w:t xml:space="preserve">Stetle/Person (z. B. Gewerkschaft, Arbeitgeber,                     Haushalt; Leistungen des Partners einer eheähnlichen Lebensgemeinschaft)?</w:t></w:r></w:p><w:p><w:pPr/><w:r><w:rPr/><w:t xml:space="preserve">Mieterverein) die Kosten Ihrer Prozessführung?</w:t></w:r></w:p><w:p><w:pPr/><w:r><w:rPr/><w:t xml:space="preserve">Nein        Ja     in     Ja, in Höhe von DM:                            Ja,    von Elter/Vater/Mufter</w:t></w:r></w:p><w:p><w:pPr/><w:r><w:rPr/><w:t xml:space="preserve">voller</w:t></w:r></w:p><w:p><w:pPr/><w:r><w:rPr/><w:t xml:space="preserve">Höhe</w:t></w:r></w:p><w:p><w:pPr/><w:r><w:rPr/><w:t xml:space="preserve">Verhältnisse - s. Hinweis</w:t></w:r></w:p><w:p><w:pPr/><w:r><w:rPr/><w:t xml:space="preserve">Haben die Angehörigen</w:t></w:r></w:p><w:p><w:pPr/><w:r><w:rPr/><w:t xml:space="preserve">Angehörige, denen Sie Unterhalt r                                                                 Familienverhältnis                    eigene Einnahmen?</w:t></w:r></w:p><w:p><w:pPr/><w:r><w:rPr/><w:t xml:space="preserve">z. B. Ehegatten, Kind,</w:t></w:r></w:p><w:p><w:pPr/><w:r><w:rPr/><w:t xml:space="preserve">(z. B. Ausbildungswrgütimg; Unter-</w:t></w:r></w:p><w:p><w:pPr/><w:r><w:rPr/><w:t xml:space="preserve">Name. Vorname (Anschrift nur, wenn                                                                                                      naitszahlungen vom anderen Ellernlei</w:t></w:r></w:p><w:p><w:pPr/><w:r><w:rPr/><w:t xml:space="preserve">Ja, DM mtl. netto</w:t></w:r></w:p><w:p><w:pPr/><w:r><w:rPr/><w:t xml:space="preserve">Ja, DM mtl. netto</w:t></w:r></w:p><w:p><w:pPr/><w:r><w:rPr/><w:t xml:space="preserve">Nein i Ja, DM mti. netto</w:t></w:r></w:p><w:p><w:pPr/><w:r><w:rPr/><w:t xml:space="preserve">Wenn Sie laufende l/</w:t></w:r></w:p><w:p><w:pPr/><w:r><w:rPr/><w:t xml:space="preserve">sind Angaben W <r /</w:t></w:r></w:p><w:p><w:pPr/><w:r><w:rPr/><w:t xml:space="preserve">Brutto-</w:t></w:r></w:p><w:p><w:pPr/><w:r><w:rPr/><w:t xml:space="preserve">einnahme</w:t></w:r></w:p><w:p><w:pPr/><w:r><w:rPr/><w:t xml:space="preserve">Die notwendige</w:t></w:r></w:p><w:p><w:pPr/><w:r><w:rPr/><w:t xml:space="preserve">Belege (z. B. Lohn</w:t></w:r></w:p><w:p><w:pPr/><w:r><w:rPr/><w:t xml:space="preserve">bescneinigung</w:t></w:r></w:p><w:p><w:pPr/><w:r><w:rPr/><w:t xml:space="preserve">neinigi     der</w:t></w:r></w:p><w:p><w:pPr/><w:r><w:rPr/><w:t xml:space="preserve">Arbeitsstelle) müssen                                                                                                                            Ja, DM mtl. brutto</w:t></w:r></w:p><w:p><w:pPr/><w:r><w:rPr/><w:t xml:space="preserve">beigefügt werden.</w:t></w:r></w:p><w:p><w:pPr/><w:r><w:rPr/><w:t xml:space="preserve">„'in Ja, DM mtl. brutto</w:t></w:r></w:p><w:p><w:pPr/><w:r><w:rPr/><w:t xml:space="preserve">Kindergeld</w:t></w:r></w:p><w:p><w:pPr/><w:r><w:rPr/><w:t xml:space="preserve">ü</w:t></w:r></w:p><w:p><w:pPr/><w:r><w:rPr/><w:t xml:space="preserve">Nein Ja, DM mtl. brutto</w:t></w:r></w:p><w:p><w:pPr/><w:r><w:rPr/><w:t xml:space="preserve">Wohngeld?                        ^r\                                                                    Dl</w:t></w:r></w:p><w:p><w:pPr/><w:r><w:rPr/><w:t xml:space="preserve">Nein       Ja,</w:t></w:r></w:p><w:p><w:pPr/><w:r><w:rPr/><w:t xml:space="preserve">Bitte Art und Bezugszeit-         Andere</w:t></w:r></w:p><w:p><w:pPr/><w:r><w:rPr/><w:t xml:space="preserve">nnaere EinnahmenJaueh</w:t></w:r></w:p><w:p><w:pPr/><w:r><w:rPr/><w:t xml:space="preserve">tinnanmen^eucn ein-</w:t></w:r></w:p><w:p><w:pPr/><w:r><w:rPr/><w:t xml:space="preserve">ein-;</w:t></w:r></w:p><w:p><w:pPr/><w:r><w:rPr/><w:t xml:space="preserve">raum angeben                      malige oder urjfwjelmäßige)?                  J und zwa,                                                            J und zwar</w:t></w:r></w:p><w:p><w:pPr/><w:r><w:rPr/><w:t xml:space="preserve">2-B.</w:t></w:r></w:p><w:p><w:pPr/><w:r><w:rPr/><w:t xml:space="preserve">Unterhaltsrente mtl.                                                                                                                              DM brutto</w:t></w:r></w:p><w:p><w:pPr/><w:r><w:rPr/><w:t xml:space="preserve">Altersrente mtl.</w:t></w:r></w:p><w:p><w:pPr/><w:r><w:rPr/><w:t xml:space="preserve">Weihnachts-/Ur-</w:t></w:r></w:p><w:p><w:pPr/><w:r><w:rPr/><w:t xml:space="preserve">laubsgeld Jilirt.</w:t></w:r></w:p><w:p><w:pPr/><w:r><w:rPr/><w:t xml:space="preserve">Arbeitslosengeld mtl.</w:t></w:r></w:p><w:p><w:pPr/><w:r><w:rPr/><w:t xml:space="preserve">Arbeitslosenhilfe mtl. •</w:t></w:r></w:p><w:p><w:pPr/><w:r><w:rPr/><w:t xml:space="preserve">Ausbildungsfördg. mtl.</w:t></w:r></w:p><w:p><w:pPr/><w:r><w:rPr/><w:t xml:space="preserve">Krankengeld mtl.</w:t></w:r></w:p><w:p><w:pPr/><w:r><w:rPr/><w:t xml:space="preserve">Falls zu den Einnahmen alle Fragen verneint werden: Auf welche Umstände ist dies zurückzuführen? Wie bestreiten Sie Ihren Lebensunterhalt?</w:t></w:r></w:p><w:p><w:pPr/><w:r><w:rPr/><w:t xml:space="preserve">t £ G~</w:t></w:r></w:p><w:p><w:pPr/><w:r><w:rPr/><w:t xml:space="preserve">Abzüge                             Welche Abzüge haben Sie?                                       Welche Abzüge hat Ihr Ehegatte?                                              Beleg-</w:t></w:r></w:p><w:p><w:pPr/><w:r><w:rPr/><w:t xml:space="preserve">Nr.</w:t></w:r></w:p><w:p><w:pPr/><w:r><w:rPr/><w:t xml:space="preserve">Bitte kurz bezeichnen</w:t></w:r></w:p><w:p><w:pPr/><w:r><w:rPr/><w:t xml:space="preserve">z. B:                             Tj Steuern                                    DM mtl.          Tj Steuern                                           DM mtl.</w:t></w:r></w:p><w:p><w:pPr/><w:r><w:rPr/><w:t xml:space="preserve">DJ Lohnsteuer</w:t></w:r></w:p><w:p><w:pPr/><w:r><w:rPr/><w:t xml:space="preserve">ÖD Pflichtbeiträge           • 2J Sozialversichemngsfaeiträge                   DM mtl.           2] Sozialversicherungsbeiträge                      DM mtl.</w:t></w:r></w:p><w:p><w:pPr/><w:r><w:rPr/><w:t xml:space="preserve">(3 1 Lebensversicherung</w:t></w:r></w:p><w:p><w:pPr/><w:r><w:rPr/><w:t xml:space="preserve">00 Fahrt zur Arbeit, ...km '      3J Sonstige Versicherung                      DM mtl.           3] Sonstige Versicherung                            DM mtl.</w:t></w:r></w:p><w:p><w:pPr/><w:r><w:rPr/><w:t xml:space="preserve">einfach« Entfernung</w:t></w:r></w:p><w:p><w:pPr/><w:r><w:rPr/><w:t xml:space="preserve">Die notwendigen</w:t></w:r></w:p><w:p><w:pPr/><w:r><w:rPr/><w:t xml:space="preserve">Belege müssen                     4J Werbungskosten, Betriebsausgaben           DM mtl.          4] Werbungskosten, Betriebsausgaben                  DM mtl.</w:t></w:r></w:p><w:p><w:pPr/><w:r><w:rPr/><w:t xml:space="preserve">beigefügt werden.</w:t></w:r></w:p><w:p><w:pPr/><w:r><w:rPr/><w:t xml:space="preserve">Ailaamairm Fnsfiunn i</w:t></w:r></w:p><w:p><w:pPr/><w:r><w:rPr/><w:t xml:space="preserve">Bundesverwaltungsgericht                                Leipzig, 25. Juli 2008</w:t></w:r></w:p><w:p><w:pPr/><w:r><w:rPr/><w:t xml:space="preserve">Geschäftsstelle</w:t></w:r></w:p><w:p><w:pPr><w:numPr><w:ilvl w:val="0"/><w:numId w:val="1"/></w:numPr></w:pPr><w:r><w:rPr/><w:t xml:space="preserve">Senat                            Simsonplatz 1</w:t></w:r></w:p><w:p><w:pPr/><w:r><w:rPr/><w:t xml:space="preserve">04107 Leipzig</w:t></w:r></w:p><w:p><w:pPr/><w:r><w:rPr/><w:t xml:space="preserve">Az.: BVerwG 1 ER128.08</w:t></w:r></w:p><w:p><w:pPr/><w:r><w:rPr/><w:t xml:space="preserve">Bei allen Antworten wird um Angabe dieses Aktenzeichens gebeten.   Postfach 100854</w:t></w:r></w:p><w:p><w:pPr/><w:r><w:rPr/><w:t xml:space="preserve">04008 Leipzig</w:t></w:r></w:p><w:p><w:pPr/><w:r><w:rPr/><w:t xml:space="preserve">Herrn                                                                    Telefon:   0341 2007-0</w:t></w:r></w:p><w:p><w:pPr/><w:r><w:rPr/><w:t xml:space="preserve">Ismail Rüstern                                                           Durchwahl: 0341 2007-2217</w:t></w:r></w:p><w:p><w:pPr/><w:r><w:rPr/><w:t xml:space="preserve">Wichmannstraße 9                                                         Telefax:   0341 2007-1000</w:t></w:r></w:p><w:p><w:pPr/><w:r><w:rPr/><w:t xml:space="preserve">10787 Berlin</w:t></w:r></w:p><w:p><w:pPr/><w:r><w:rPr/><w:t xml:space="preserve">AINGEGANGEN</w:t></w:r></w:p><w:p><w:pPr/><w:r><w:rPr/><w:t xml:space="preserve">04 Aug. 2008</w:t></w:r></w:p><w:p><w:pPr/><w:r><w:rPr/><w:t xml:space="preserve">R u s te m - A z e ri</w:t></w:r></w:p><w:p><w:pPr/><w:r><w:rPr/><w:t xml:space="preserve">Sehr geehrter Herr Rüstern,</w:t></w:r></w:p><w:p><w:pPr/><w:r><w:rPr/><w:t xml:space="preserve">in Ihrer Verwaltungsstreitsache gegen das Land Berlin - Ausländerbehörde -</w:t></w:r></w:p><w:p><w:pPr/><w:r><w:rPr/><w:t xml:space="preserve">ist Ihre Beschwerde vom 21. Juli 2008 unzulässig, weil die angefochtenen Entschei-</w:t></w:r></w:p><w:p><w:pPr/><w:r><w:rPr/><w:t xml:space="preserve">dungen des Oberverwaltungsgerichts Berlin-Brandenburg vom 7. Juli 2008</w:t></w:r></w:p><w:p><w:pPr/><w:r><w:rPr/><w:t xml:space="preserve">(OVG 2 M 27.08 und 2 L 28.08) unanfechtbar sind. Dies ergibt sich bereits aus den</w:t></w:r></w:p><w:p><w:pPr/><w:r><w:rPr/><w:t xml:space="preserve">Belehrungen in den Beschlüssen.</w:t></w:r></w:p><w:p><w:pPr/><w:r><w:rPr/><w:t xml:space="preserve">Somit kann auch der für die Rechtsmittelinstanz gestellte PKH-Antrag zu keinem</w:t></w:r></w:p><w:p><w:pPr/><w:r><w:rPr/><w:t xml:space="preserve">Erfolg führen. Einem unzulässigen Rechtsmittel fehlt die gesetzlich für eine PKH-</w:t></w:r></w:p><w:p><w:pPr/><w:r><w:rPr/><w:t xml:space="preserve">Bewilligung vorgeschriebene erforderliche Erfolgsaussicht.</w:t></w:r></w:p><w:p><w:pPr/><w:r><w:rPr/><w:t xml:space="preserve">Ich sehe daher - nach dieser Belehrung - in Ihrem Kosteninteresse von einer Eintra-</w:t></w:r></w:p><w:p><w:pPr/><w:r><w:rPr/><w:t xml:space="preserve">gung Ihrer Beschwerde in das Prozessregister ab.</w:t></w:r></w:p><w:p><w:pPr/><w:r><w:rPr/><w:t xml:space="preserve">Mit freundlichen Grüßen</w:t></w:r></w:p><w:p><w:pPr/><w:r><w:rPr/><w:t xml:space="preserve">Die Vorsitzende</w:t></w:r></w:p><w:p><w:pPr/><w:r><w:rPr/><w:t xml:space="preserve">Eckertz-Höfer                                                            beglaubigt:</w:t></w:r></w:p><w:p><w:pPr/><w:r><w:rPr/><w:t xml:space="preserve">Geschäftsstellenverwalterin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A5B2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2026-10-18T05:32:49+02:00</dcterms:created>
  <dcterms:modified xsi:type="dcterms:W3CDTF">2026-10-18T05:32:49+02:00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