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07) - 02.03.2010</w:t></w:r><w:bookmarkEnd w:id="0"/></w:p><w:p/><w:p><w:pPr/><w:r><w:rPr/><w:t xml:space="preserve">\nm<          RECHT!</w:t></w:r></w:p><w:p><w:pPr/><w:r><w:rPr/><w:t xml:space="preserve">BERLIN</w:t></w:r></w:p><w:p><w:pPr/><w:r><w:rPr/><w:t xml:space="preserve">IW ALT E</w:t></w:r></w:p><w:p><w:pPr/><w:r><w:rPr/><w:t xml:space="preserve">Christoph von Planta</w:t></w:r></w:p><w:p><w:pPr/><w:r><w:rPr/><w:t xml:space="preserve">Rechtsanwalt</w:t></w:r></w:p><w:p><w:pPr/><w:r><w:rPr/><w:t xml:space="preserve">Herrn                                                                            Volker Mauch</w:t></w:r></w:p><w:p><w:pPr/><w:r><w:rPr/><w:t xml:space="preserve">Rüstern Ismail                                                                   Rechtsanwalt</w:t></w:r></w:p><w:p><w:pPr/><w:r><w:rPr/><w:t xml:space="preserve">Wichmannstr. 9                                                                   Fachanwalt f ü r A r b e i t s r e c h t</w:t></w:r></w:p><w:p><w:pPr/><w:r><w:rPr/><w:t xml:space="preserve">10787 Berlin                                                                     Rebecca Müller</w:t></w:r></w:p><w:p><w:pPr/><w:r><w:rPr/><w:t xml:space="preserve">Rechtsanwältin</w:t></w:r></w:p><w:p><w:pPr/><w:r><w:rPr/><w:t xml:space="preserve">vpmk Rechtsanwälte, Monbijouplatz 3a, D-10178 Berlin                           Lars Kroidl</w:t></w:r></w:p><w:p><w:pPr/><w:r><w:rPr/><w:t xml:space="preserve">Rechtsanwalt</w:t></w:r></w:p><w:p><w:pPr/><w:r><w:rPr/><w:t xml:space="preserve">Fachanwalt f ü r Verwaltungsrecht</w:t></w:r></w:p><w:p><w:pPr/><w:r><w:rPr/><w:t xml:space="preserve">Katja Ponert</w:t></w:r></w:p><w:p><w:pPr/><w:r><w:rPr/><w:t xml:space="preserve">Rechtsanwältin</w:t></w:r></w:p><w:p><w:pPr/><w:r><w:rPr/><w:t xml:space="preserve">Berlin, 02.03.2010                                                              Fachanwältin für Sozialrecht</w:t></w:r></w:p><w:p><w:pPr/><w:r><w:rPr/><w:t xml:space="preserve">Unser Zeichen:               04/1430                                            Monbijouplatz 3 a</w:t></w:r></w:p><w:p><w:pPr/><w:r><w:rPr/><w:t xml:space="preserve">10178 Berlin</w:t></w:r></w:p><w:p><w:pPr/><w:r><w:rPr/><w:t xml:space="preserve">Tel:  030 536 33 99 0</w:t></w:r></w:p><w:p><w:pPr/><w:r><w:rPr/><w:t xml:space="preserve">Fax:  030 536 33 99 8</w:t></w:r></w:p><w:p><w:pPr/><w:r><w:rPr/><w:t xml:space="preserve">Ismail, Rüstern *07.11.70</w:t></w:r></w:p><w:p><w:pPr/><w:r><w:rPr/><w:t xml:space="preserve">www.vpmk.de</w:t></w:r></w:p><w:p><w:pPr/><w:r><w:rPr/><w:t xml:space="preserve">mail@vpmk.de</w:t></w:r></w:p><w:p><w:pPr/><w:r><w:rPr/><w:t xml:space="preserve">Sehr geehrter Herr Ismail,</w:t></w:r></w:p><w:p><w:pPr/><w:r><w:rPr/><w:t xml:space="preserve">Finanzamt Berlin</w:t></w:r></w:p><w:p><w:pPr/><w:r><w:rPr/><w:t xml:space="preserve">Steuernr.: 34/473/51944</w:t></w:r></w:p><w:p><w:pPr/><w:r><w:rPr/><w:t xml:space="preserve">nach Prüfung Ihres Sachverhaltes und nach Rücksprache mit Rechtsanwalt von</w:t></w:r></w:p><w:p><w:pPr/><w:r><w:rPr/><w:t xml:space="preserve">Commerzbank Berlin</w:t></w:r></w:p><w:p><w:pPr/><w:r><w:rPr/><w:t xml:space="preserve">Planta sehen wir uns leider nicht in der Lage, Sie in Ihrem Klageverfahren vor   BLZ 120 400 00</w:t></w:r></w:p><w:p><w:pPr/><w:r><w:rPr/><w:t xml:space="preserve">dem Landgericht Berlin zu vertreten.</w:t></w:r></w:p><w:p><w:pPr/><w:r><w:rPr/><w:t xml:space="preserve">Kontonummer:</w:t></w:r></w:p><w:p><w:pPr/><w:r><w:rPr/><w:t xml:space="preserve">0184 184 00</w:t></w:r></w:p><w:p><w:pPr/><w:r><w:rPr/><w:t xml:space="preserve">Wir möchten Sie bitten, anwaltlichen Beistand bei einem Rechtsanwalt zu su-</w:t></w:r></w:p><w:p><w:pPr/><w:r><w:rPr/><w:t xml:space="preserve">Fremdgeldkonto:</w:t></w:r></w:p><w:p><w:pPr/><w:r><w:rPr/><w:t xml:space="preserve">chen, der auf das Zivilrecht spezialisiert ist.</w:t></w:r></w:p><w:p><w:pPr/><w:r><w:rPr/><w:t xml:space="preserve">01 777 4180</w:t></w:r></w:p><w:p><w:pPr/><w:r><w:rPr/><w:t xml:space="preserve">Anbei übersenden wir Ihnen zu unserer Entlastung die ungültig gezeichnete        All International Payments to</w:t></w:r></w:p><w:p><w:pPr/><w:r><w:rPr/><w:t xml:space="preserve">Deutsche Bank</w:t></w:r></w:p><w:p><w:pPr/><w:r><w:rPr/><w:t xml:space="preserve">Vollmacht.</w:t></w:r></w:p><w:p><w:pPr/><w:r><w:rPr/><w:t xml:space="preserve">IBAN:</w:t></w:r></w:p><w:p><w:pPr/><w:r><w:rPr/><w:t xml:space="preserve">DE 69 1007 0024 0734 7347 00</w:t></w:r></w:p><w:p><w:pPr/><w:r><w:rPr/><w:t xml:space="preserve">Mit freundücben Grüßen</w:t></w:r></w:p><w:p><w:pPr/><w:r><w:rPr/><w:t xml:space="preserve">BIC/Swift Code:</w:t></w:r></w:p><w:p><w:pPr/><w:r><w:rPr/><w:t xml:space="preserve">DEUTDEDBBER</w:t></w:r></w:p><w:p><w:pPr/><w:r><w:rPr/><w:t xml:space="preserve">Teresi^Gor^ziielik</w:t></w:r></w:p><w:p><w:pPr/><w:r><w:rPr/><w:t xml:space="preserve">Rechtsanwältin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