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02) - 86 O 633 . 09</w:t>
      </w:r>
      <w:bookmarkEnd w:id="0"/>
    </w:p>
    <w:p/>
    <w:p>
      <w:pPr/>
      <w:r>
        <w:rPr/>
        <w:t xml:space="preserve">Landgericht Berlin                                                   10179 Berlin, Littenstraße 12-17</w:t>
      </w:r>
    </w:p>
    <w:p>
      <w:pPr/>
      <w:r>
        <w:rPr/>
        <w:t xml:space="preserve">Fernruf (Vermittlung): (030) 9023-0, Intern: (923)</w:t>
      </w:r>
    </w:p>
    <w:p>
      <w:pPr/>
      <w:r>
        <w:rPr/>
        <w:t xml:space="preserve">Apparatnummer: siehe (8)</w:t>
      </w:r>
    </w:p>
    <w:p>
      <w:pPr/>
      <w:r>
        <w:rPr/>
        <w:t xml:space="preserve">Telefax: (030) 9023-2223</w:t>
      </w:r>
    </w:p>
    <w:p>
      <w:pPr/>
      <w:r>
        <w:rPr/>
        <w:t xml:space="preserve">www.berlin.de/lg</w:t>
      </w:r>
    </w:p>
    <w:p>
      <w:pPr/>
      <w:r>
        <w:rPr/>
        <w:t xml:space="preserve">Postbank Berlin, Konto der Kosteneinziehungsstelle der</w:t>
      </w:r>
    </w:p>
    <w:p>
      <w:pPr/>
      <w:r>
        <w:rPr/>
        <w:t xml:space="preserve">Justiz (KEJ), KtO-Nr. 352-108 (BLZ 100 100 10)</w:t>
      </w:r>
    </w:p>
    <w:p>
      <w:pPr/>
      <w:r>
        <w:rPr/>
        <w:t xml:space="preserve">IBAN: DE20 1001 0010 0000 3521 08, BIC: PBNKDEFF</w:t>
      </w:r>
    </w:p>
    <w:p>
      <w:pPr/>
      <w:r>
        <w:rPr/>
        <w:t xml:space="preserve">Zusatz bei Verwendungszweck: LG 86 0 633/09</w:t>
      </w:r>
    </w:p>
    <w:p>
      <w:pPr/>
      <w:r>
        <w:rPr/>
        <w:t xml:space="preserve">Fahrverbindungen:</w:t>
      </w:r>
    </w:p>
    <w:p>
      <w:pPr/>
      <w:r>
        <w:rPr/>
        <w:t xml:space="preserve">Landgericht Berlin, ZK 86, 10174 Berlin                              U-/S-Bhf. Alexanderplatz, Jannowitzbrücke</w:t>
      </w:r>
    </w:p>
    <w:p>
      <w:pPr/>
      <w:r>
        <w:rPr/>
        <w:t xml:space="preserve">U-Bhf. Klosterstraße, Bus 148, 257, Tram 2, 3, 4, 5 und 6</w:t>
      </w:r>
    </w:p>
    <w:p>
      <w:pPr/>
      <w:r>
        <w:rPr/>
        <w:t xml:space="preserve">(Diese Angaben sind unverbindlich)</w:t>
      </w:r>
    </w:p>
    <w:p>
      <w:pPr/>
      <w:r>
        <w:rPr/>
        <w:t xml:space="preserve">Öffnungszeiten der Geschäftsstelle:</w:t>
      </w:r>
    </w:p>
    <w:p>
      <w:pPr/>
      <w:r>
        <w:rPr/>
        <w:t xml:space="preserve">Herrn                                                                Montags und dienstags             8 30 Uhr bis 15 Uhr</w:t>
      </w:r>
    </w:p>
    <w:p>
      <w:pPr/>
      <w:r>
        <w:rPr/>
        <w:t xml:space="preserve">Ismail Rüstern                                                       mittwochs und freitags            8.30 Uhr bis 13 Uhr</w:t>
      </w:r>
    </w:p>
    <w:p>
      <w:pPr/>
      <w:r>
        <w:rPr/>
        <w:t xml:space="preserve">donnerstags                       8.30 Uhr bis 15 Uhr und</w:t>
      </w:r>
    </w:p>
    <w:p>
      <w:pPr/>
      <w:r>
        <w:rPr/>
        <w:t xml:space="preserve">Wichmannstraße 9                                                                            15 Uhr bis 18 Uhr nach Vereinbarung</w:t>
      </w:r>
    </w:p>
    <w:p>
      <w:pPr/>
      <w:r>
        <w:rPr/>
        <w:t xml:space="preserve">10787 Berlin</w:t>
      </w:r>
    </w:p>
    <w:p>
      <w:pPr/>
      <w:r>
        <w:rPr/>
        <w:t xml:space="preserve">Hinweis:</w:t>
      </w:r>
    </w:p>
    <w:p>
      <w:pPr/>
      <w:r>
        <w:rPr/>
        <w:t xml:space="preserve">barrierefreier Zugang: Littenstraße 14</w:t>
      </w:r>
    </w:p>
    <w:p>
      <w:pPr/>
      <w:r>
        <w:rPr/>
        <w:t xml:space="preserve">Erstellt am: 14.12.2009</w:t>
      </w:r>
    </w:p>
    <w:p>
      <w:pPr/>
      <w:r>
        <w:rPr/>
        <w:t xml:space="preserve">Geschäftszeichen                 Ihr Zeichen   Bearbeiter        Tel.                Fax                Datum</w:t>
      </w:r>
    </w:p>
    <w:p>
      <w:pPr/>
      <w:r>
        <w:rPr/>
        <w:t xml:space="preserve">86 O 633/09                                                     2453                2223             14.12.2009</w:t>
      </w:r>
    </w:p>
    <w:p>
      <w:pPr/>
      <w:r>
        <w:rPr/>
        <w:t xml:space="preserve">Betr.:       Rüstern ./. Amtsgericht Tiergarten                                                   Zu zahlender Betrag:</w:t>
      </w:r>
    </w:p>
    <w:p>
      <w:pPr/>
      <w:r>
        <w:rPr/>
        <w:t xml:space="preserve">1.368,00 EUR</w:t>
      </w:r>
    </w:p>
    <w:p>
      <w:pPr/>
      <w:r>
        <w:rPr/>
        <w:t xml:space="preserve">Sehr geehrter Herr Rüstern,</w:t>
      </w:r>
    </w:p>
    <w:p>
      <w:pPr/>
      <w:r>
        <w:rPr/>
        <w:t xml:space="preserve">nach § 12 des Gerichtskostengesetzes soll die von Ihnen beantragte gerichtliche Handlung erst</w:t>
      </w:r>
    </w:p>
    <w:p>
      <w:pPr/>
      <w:r>
        <w:rPr/>
        <w:t xml:space="preserve">vorgenommen werden, wenn die für das Verfahren vorgesehene Gerichtsgebühr gezahlt ist. Dies gilt</w:t>
      </w:r>
    </w:p>
    <w:p>
      <w:pPr/>
      <w:r>
        <w:rPr/>
        <w:t xml:space="preserve">insbesondere auch, wenn die Anberaumung eines Termins beantragt wird oder durch die Zustellung</w:t>
      </w:r>
    </w:p>
    <w:p>
      <w:pPr/>
      <w:r>
        <w:rPr/>
        <w:t xml:space="preserve">eine Frist gewahrt werden soll. Sie werden deshalb gebeten, die nachstehend nach einem Wert von</w:t>
      </w:r>
    </w:p>
    <w:p>
      <w:pPr/>
      <w:r>
        <w:rPr/>
        <w:t xml:space="preserve">50.000,00 EUR berechneten Kosten unter Beachtung der beigefügten Zahlungshinweise alsbald zu</w:t>
      </w:r>
    </w:p>
    <w:p>
      <w:pPr/>
      <w:r>
        <w:rPr/>
        <w:t xml:space="preserve">entrichten.</w:t>
      </w:r>
    </w:p>
    <w:p>
      <w:pPr/>
      <w:r>
        <w:rPr/>
        <w:t xml:space="preserve">1210                Verfahren im Allgemeinen (l)                                                                 1.368,00 EUR</w:t>
      </w:r>
    </w:p>
    <w:p>
      <w:pPr/>
      <w:r>
        <w:rPr/>
        <w:t xml:space="preserve">Hochachtungsvoll</w:t>
      </w:r>
    </w:p>
    <w:p>
      <w:pPr/>
      <w:r>
        <w:rPr/>
        <w:t xml:space="preserve">zhauptsekretärin</w:t>
      </w:r>
    </w:p>
    <w:p>
      <w:pPr/>
      <w:r>
        <w:rPr/>
        <w:t xml:space="preserve">Zahlungshinweise:</w:t>
      </w:r>
    </w:p>
    <w:p>
      <w:pPr/>
      <w:r>
        <w:rPr/>
        <w:t xml:space="preserve">Der Betrag kann entrichtet werden:</w:t>
      </w:r>
    </w:p>
    <w:p>
      <w:pPr>
        <w:numPr>
          <w:ilvl w:val="0"/>
          <w:numId w:val="1"/>
        </w:numPr>
      </w:pPr>
      <w:r>
        <w:rPr/>
        <w:t xml:space="preserve">durch Einzahlung auf das genannte Postbankkonto unter Benutzung des beiliegenden Zahlungsvordrucks;</w:t>
      </w:r>
    </w:p>
    <w:p>
      <w:pPr>
        <w:numPr>
          <w:ilvl w:val="0"/>
          <w:numId w:val="1"/>
        </w:numPr>
      </w:pPr>
      <w:r>
        <w:rPr/>
        <w:t xml:space="preserve">durch Überweisung auf das genannte Postbankkonto (Geschäftsnummer, Kürzel "LG" und Bezeichnung</w:t>
      </w:r>
    </w:p>
    <w:p>
      <w:pPr/>
      <w:r>
        <w:rPr/>
        <w:t xml:space="preserve">des Verfahrens bitte auf dem Zahlungsvordruck vermerken).</w:t>
      </w:r>
    </w:p>
    <w:p>
      <w:pPr/>
      <w:r>
        <w:rPr/>
        <w:t xml:space="preserve">Bitte beachten Sie unbedingt, daß Ihre Zahlung nur berücksichtigt werden kann, wenn die</w:t>
      </w:r>
    </w:p>
    <w:p>
      <w:pPr/>
      <w:r>
        <w:rPr/>
        <w:t xml:space="preserve">Geschäftsnummer, das Kürzel und die Bezeichnung des Verfahrens sowie Ihr Name und Ihre</w:t>
      </w:r>
    </w:p>
    <w:p>
      <w:pPr/>
      <w:r>
        <w:rPr/>
        <w:t xml:space="preserve">Anschrift auf dem Überweisungsträger angegeben sind.</w:t>
      </w:r>
    </w:p>
    <w:p>
      <w:pPr>
        <w:numPr>
          <w:ilvl w:val="0"/>
          <w:numId w:val="1"/>
        </w:numPr>
      </w:pPr>
      <w:r>
        <w:rPr/>
        <w:t xml:space="preserve">durch Übersendung eines Verrechnungsschecks mit Angabe des Geschäftszeichens und Bezeichnung</w:t>
      </w:r>
    </w:p>
    <w:p>
      <w:pPr/>
      <w:r>
        <w:rPr/>
        <w:t xml:space="preserve">des Verfahrens;</w:t>
      </w:r>
    </w:p>
    <w:p>
      <w:pPr>
        <w:numPr>
          <w:ilvl w:val="0"/>
          <w:numId w:val="1"/>
        </w:numPr>
      </w:pPr>
      <w:r>
        <w:rPr/>
        <w:t xml:space="preserve">durch Gerichtskostenstempler.</w:t>
      </w:r>
    </w:p>
    <w:p>
      <w:pPr/>
      <w:r>
        <w:rPr/>
        <w:t xml:space="preserve">Einzahlungs- oder Überweisungskosten fallen Ihnen zur Last.</w:t>
      </w:r>
    </w:p>
    <w:p>
      <w:pPr/>
      <w:r>
        <w:rPr/>
        <w:t xml:space="preserve">Der Überbringer dieser Aufforderung ist zum Empfang des Geldes nicht berechtigt.</w:t>
      </w:r>
    </w:p>
    <w:sectPr>
      <w:pgSz w:orient="portrait" w:w="11905.511811023622" w:h="16837.79527559055"/>
      <w:pgMar w:top="1133.8582677165352" w:right="1133.8582677165352" w:bottom="1133.8582677165352" w:left="1247.244094488189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8C96DF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2026-10-18T07:10:57+02:00</dcterms:created>
  <dcterms:modified xsi:type="dcterms:W3CDTF">2026-10-18T07:10:57+02:00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