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03)-16.07.2013-Englich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Herm</w:t>
      </w:r>
    </w:p>
    <w:p>
      <w:pPr/>
      <w:r>
        <w:rPr/>
        <w:t xml:space="preserve">Rustem ISMAİL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ECHR-LE0.1R mod. m 16 July 2013</w:t>
      </w:r>
    </w:p>
    <w:p>
      <w:pPr/>
      <w:r>
        <w:rPr/>
        <w:t xml:space="preserve">AMU/BGR/iku də '</w:t>
      </w:r>
    </w:p>
    <w:p>
      <w:pPr/>
      <w:r>
        <w:rPr/>
        <w:t xml:space="preserve">Application no. 32856/13</w:t>
      </w:r>
    </w:p>
    <w:p>
      <w:pPr/>
      <w:r>
        <w:rPr/>
        <w:t xml:space="preserve">Ismail v. Germany</w:t>
      </w:r>
    </w:p>
    <w:p>
      <w:pPr/>
      <w:r>
        <w:rPr/>
        <w:t xml:space="preserve">Dear Sir,</w:t>
      </w:r>
    </w:p>
    <w:p>
      <w:pPr/>
      <w:r>
        <w:rPr/>
        <w:t xml:space="preserve">I acknowledge receipt of your fax of 5 July 2013, the contents of which have been</w:t>
      </w:r>
    </w:p>
    <w:p>
      <w:pPr/>
      <w:r>
        <w:rPr/>
        <w:t xml:space="preserve">noted. It has been included in the file concerning the above application.</w:t>
      </w:r>
    </w:p>
    <w:p>
      <w:pPr/>
      <w:r>
        <w:rPr/>
        <w:t xml:space="preserve">In reply, I must inform you that the extension of the deadline is not possible (please</w:t>
      </w:r>
    </w:p>
    <w:p>
      <w:pPr/>
      <w:r>
        <w:rPr/>
        <w:t xml:space="preserve">refer to my letter of 24 May 2013).</w:t>
      </w:r>
    </w:p>
    <w:p>
      <w:pPr/>
      <w:r>
        <w:rPr/>
        <w:t xml:space="preserve">Furthermore, you are requested to submit only the application form and relevant court</w:t>
      </w:r>
    </w:p>
    <w:p>
      <w:pPr/>
      <w:r>
        <w:rPr/>
        <w:t xml:space="preserve">decisions. Your application should not exceed 100 pages in total.</w:t>
      </w:r>
    </w:p>
    <w:p>
      <w:pPr/>
      <w:r>
        <w:rPr/>
        <w:t xml:space="preserve">Yours faithfully,</w:t>
      </w:r>
    </w:p>
    <w:p>
      <w:pPr/>
      <w:r>
        <w:rPr/>
        <w:t xml:space="preserve">For the Registrar</w:t>
      </w:r>
    </w:p>
    <w:p>
      <w:pPr/>
      <w:r>
        <w:rPr/>
        <w:t xml:space="preserve">Lewes</w:t>
      </w:r>
    </w:p>
    <w:p>
      <w:pPr/>
      <w:r>
        <w:rPr/>
        <w:t xml:space="preserve">G. Brantsch</w:t>
      </w:r>
    </w:p>
    <w:p>
      <w:pPr/>
      <w:r>
        <w:rPr/>
        <w:t xml:space="preserve">Legal Secretary</w:t>
      </w:r>
    </w:p>
    <w:p>
      <w:pPr/>
      <w:r>
        <w:rPr/>
        <w:t xml:space="preserve">ADRESSE | ADDRESS : T 1 +33 (0/3 88 41 20 18</w:t>
      </w:r>
    </w:p>
    <w:p>
      <w:pPr/>
      <w:r>
        <w:rPr/>
        <w:t xml:space="preserve">COUNCIL OF EUROPE | CONSEIL DE UEUROPE</w:t>
      </w:r>
    </w:p>
    <w:p>
      <w:pPr/>
      <w:r>
        <w:rPr/>
        <w:t xml:space="preserve">== F | +33 (03 88 41 27 30</w:t>
      </w:r>
    </w:p>
    <w:p>
      <w:pPr/>
      <w:r>
        <w:rPr/>
        <w:t xml:space="preserve">67075 STRASBOURG Cedex, France nn www.echr.coe.int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2026-09-21T14:30:33+02:00</dcterms:created>
  <dcterms:modified xsi:type="dcterms:W3CDTF">2026-09-21T14:30:33+02:00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