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</w:t>
      </w:r>
      <w:bookmarkEnd w:id="0"/>
    </w:p>
    <w:p/>
    <w:p>
      <w:pPr/>
      <w:r>
        <w:rPr/>
        <w:t xml:space="preserve">DEUTSCHER BUNDESTAG 11011 Berlin, 08.12.2011</w:t>
      </w:r>
    </w:p>
    <w:p>
      <w:pPr/>
      <w:r>
        <w:rPr/>
        <w:t xml:space="preserve">Petitionsausschuss Platz der Republik 1</w:t>
      </w:r>
    </w:p>
    <w:p>
      <w:pPr/>
      <w:r>
        <w:rPr/>
        <w:t xml:space="preserve">Pet 3-17-11-217-018680 Fernruf (030) 227-37788</w:t>
      </w:r>
    </w:p>
    <w:p>
      <w:pPr/>
      <w:r>
        <w:rPr/>
        <w:t xml:space="preserve">(Bitte bei allen Zuschriften angeben) Telefax (030) 227-30013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Mein Schreiben vom 27. güni 2011</w:t>
      </w:r>
    </w:p>
    <w:p>
      <w:pPr/>
      <w:r>
        <w:rPr/>
        <w:t xml:space="preserve">Sehr geehrter Herr Rustem,</w:t>
      </w:r>
    </w:p>
    <w:p>
      <w:pPr/>
      <w:r>
        <w:rPr/>
        <w:t xml:space="preserve">Ihre Eingabe habe ich den Abgeordneten, die dem Petitionsausschuss zu Ihrem</w:t>
      </w:r>
    </w:p>
    <w:p>
      <w:pPr/>
      <w:r>
        <w:rPr/>
        <w:t xml:space="preserve">Anliegen Bericht erstatten werden, zugeleitet.</w:t>
      </w:r>
    </w:p>
    <w:p>
      <w:pPr/>
      <w:r>
        <w:rPr/>
        <w:t xml:space="preserve">Nach abschließender Behandlung Ihrer Petition durch den Deutschen Bundestag</w:t>
      </w:r>
    </w:p>
    <w:p>
      <w:pPr/>
      <w:r>
        <w:rPr/>
        <w:t xml:space="preserve">werden Sie unaufgefordert über das Ergebnis unterrichtet werden. Ich bitte Sie, sich</w:t>
      </w:r>
    </w:p>
    <w:p>
      <w:pPr/>
      <w:r>
        <w:rPr/>
        <w:t xml:space="preserve">bis dahin zu gedulden.</w:t>
      </w:r>
    </w:p>
    <w:p>
      <w:pPr/>
      <w:r>
        <w:rPr/>
        <w:t xml:space="preserve">(Kathi-B. Kaul)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2026-09-21T14:47:20+02:00</dcterms:created>
  <dcterms:modified xsi:type="dcterms:W3CDTF">2026-09-21T14:47:20+02:00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