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21.01.2009</w:t></w:r><w:bookmarkEnd w:id="0"/></w:p><w:p/><w:p><w:pPr/><w:r><w:rPr/><w:t xml:space="preserve">COUR E U R O P E E N N E                                         EUROPEAN COURT</w:t></w:r></w:p><w:p><w:pPr/><w:r><w:rPr/><w:t xml:space="preserve">DES                                                            OF</w:t></w:r></w:p><w:p><w:pPr/><w:r><w:rPr/><w:t xml:space="preserve">DROITS DE L'HOMME                                                HUMAN                  RIGHTS</w:t></w:r></w:p><w:p><w:pPr/><w:r><w:rPr/><w:t xml:space="preserve">CONSEIL DE L'EUROPE                                        COUNCIL OF EUROPE</w:t></w:r></w:p><w:p><w:pPr/><w:r><w:rPr/><w:t xml:space="preserve">STRASBOURG                                                STRASBOURG</w:t></w:r></w:p><w:p><w:pPr/><w:r><w:rPr/><w:t xml:space="preserve">Tamilla ABDULLAYEVA</w:t></w:r></w:p><w:p><w:pPr/><w:r><w:rPr/><w:t xml:space="preserve">13 sayli hüquq mssbhgtxanasi</w:t></w:r></w:p><w:p><w:pPr/><w:r><w:rPr/><w:t xml:space="preserve">Neapel kÜ9. 9a</w:t></w:r></w:p><w:p><w:pPr/><w:r><w:rPr/><w:t xml:space="preserve">AZORBAYCAN - BAKI</w:t></w:r></w:p><w:p><w:pPr/><w:r><w:rPr/><w:t xml:space="preserve">AZERBAIJAN - BAKU</w:t></w:r></w:p><w:p><w:pPr/><w:r><w:rPr/><w:t xml:space="preserve">ECHR-PAzeO                                                        Strasburq, 21 yanvar 2009-cu il</w:t></w:r></w:p><w:p><w:pPr/><w:r><w:rPr/><w:t xml:space="preserve">BPE/tku</w:t></w:r></w:p><w:p><w:pPr/><w:r><w:rPr/><w:t xml:space="preserve">3riza Jfg 2968/09</w:t></w:r></w:p><w:p><w:pPr/><w:r><w:rPr/><w:t xml:space="preserve">(Bundan sonraki maktublarda</w:t></w:r></w:p><w:p><w:pPr/><w:r><w:rPr/><w:t xml:space="preserve">bu nömraya istinad etmalisiniz)</w:t></w:r></w:p><w:p><w:pPr/><w:r><w:rPr/><w:t xml:space="preserve">Hörmgtli xanim Abdullayeva,</w:t></w:r></w:p><w:p><w:pPr/><w:r><w:rPr/><w:t xml:space="preserve">Avropa hisan Hüquqlan Mshksmgsmin Katibliyi Sizin 25 noyabr 2008-ci il tarixli</w:t></w:r></w:p><w:p><w:pPr/><w:r><w:rPr/><w:t xml:space="preserve">maktubunuzun ahnmasim tssdiq edir. Kamin msktubdan aydm olur ki, Siz 9riz99inin admdan</w:t></w:r></w:p><w:p><w:pPr/><w:r><w:rPr/><w:t xml:space="preserve">clientMshksmsys sikaystb müracist etmsk niyyatÜKbsiniz. Sizin qovlugunuza yuxarida</w:t></w:r></w:p><w:p><w:pPr/><w:r><w:rPr/><w:t xml:space="preserve">göstarilan nömra verilmisdir. Hazirki $ikayatla bagh gabcak yazi$malarda hamin</w:t></w:r></w:p><w:p><w:pPr/><w:r><w:rPr/><w:t xml:space="preserve">nömraya istinad etmalisiniz.</w:t></w:r></w:p><w:p><w:pPr/><w:r><w:rPr/><w:t xml:space="preserve">Sikaygtinizg daha S9m9r9li sskilds baxilmasi Ü9Ün qo§mada istisna olaraq bu §ikaygtd9</w:t></w:r></w:p><w:p><w:pPr/><w:r><w:rPr/><w:t xml:space="preserve">istifadg etmgk ü?ün 10 9dgd barkod etiketi gondgririk. Mghkgmg ils yazi§malarda bu</w:t></w:r></w:p><w:p><w:pPr/><w:r><w:rPr/><w:t xml:space="preserve">etiketbrdgn istifadg olunmahdir. Katibliyg mgktub V9 yaxud diggr sgngd göndgrgrkgn mgktub</w:t></w:r></w:p><w:p><w:pPr/><w:r><w:rPr/><w:t xml:space="preserve">V9 ya sangdin ilk sghifssinin yuxandan sag küncüng bu etiketbrdsn birini yapisdirmaginiz</w:t></w:r></w:p><w:p><w:pPr/><w:r><w:rPr/><w:t xml:space="preserve">xahi§ olunur.</w:t></w:r></w:p><w:p><w:pPr/><w:r><w:rPr/><w:t xml:space="preserve">Qosmadaki sgngddg Konvensiya V9 ona dair Protokollar, 9riz99ibr Ü9ün rgsmi grizg</w:t></w:r></w:p><w:p><w:pPr/><w:r><w:rPr/><w:t xml:space="preserve">formasi vg izahedici qeydbr verilmisdir.</w:t></w:r></w:p><w:p><w:pPr/><w:r><w:rPr/><w:t xml:space="preserve">Yuxanda göstgribn sgngdbri diqqgtb nszgrdsn ke9irdikdgn sonra sikaygtinizin bütün</w:t></w:r></w:p><w:p><w:pPr/><w:r><w:rPr/><w:t xml:space="preserve">müvafiq tsbbbra cavab verdiyindsn 9minsinizs9, 9riz9 formasiru düzgün, aydm vs sgliqgli</w:t></w:r></w:p><w:p><w:pPr/><w:r><w:rPr/><w:t xml:space="preserve">S9kildg doldurun, 9ünki hgmin grizs i§in Mghkgmgdg baxilmasi Ü9Ün 9sas olacaq. Bu 9riz9y9</w:t></w:r></w:p><w:p><w:pPr/><w:r><w:rPr/><w:t xml:space="preserve">bütün müvafiq sanadbrin suratbri (suratlara damir band vurulmamahdir va sahifabr</w:t></w:r></w:p><w:p><w:pPr/><w:r><w:rPr/><w:t xml:space="preserve">nömrabnmalidir), xüsusgn sikayst etdiyiniz yerli mghkgmg vg ya sglahiyygtli orqanlann</w:t></w:r></w:p><w:p><w:pPr/><w:r><w:rPr/><w:t xml:space="preserve">qgrarlanmn suratbri 9lav9 olunmahdir.</w:t></w:r></w:p><w:p><w:pPr/><w:r><w:rPr/><w:t xml:space="preserve">Doldurulmus grizg formasim hazirki mgktubun tarixindgn 8 hgftedgn gec olmayaraq</w:t></w:r></w:p><w:p><w:pPr/><w:r><w:rPr/><w:t xml:space="preserve">geri göndgrmglisiniz. Daha dogrusu, doldurulmu§ arizs formasim göndardiyiniz tarix</w:t></w:r></w:p><w:p><w:pPr/><w:r><w:rPr/><w:t xml:space="preserve">17 märt 2009-cu il tarixindsn gec olmamalidir. Göstsribn müddats smal olunmamasi</w:t></w:r></w:p><w:p><w:pPr/><w:r><w:rPr/><w:t xml:space="preserve">nsticssinda sikayatin verilms tarixi kimi ilk msktubunuzun tarixi deyil, doldululmu§ arizs</w:t></w:r></w:p><w:p><w:pPr/><w:r><w:rPr/><w:t xml:space="preserve">formasmin taqdim edildiyi tarix götürübcskdir. Nszarinizs 9atdmnq ki, sikayatin verilms</w:t></w:r></w:p><w:p><w:pPr/><w:r><w:rPr/><w:t xml:space="preserve">ADRESSE POST ALE / POSTAL ADDRESS-          TELEPHONE:                      INTERNET:           TELECOPIEUR/FAX:</w:t></w:r></w:p><w:p><w:pPr/><w:r><w:rPr/><w:t xml:space="preserve">CONSEIL DE L'EUROPE / COUNCIL OF EUROPE        0033(0)388412018            http://www.echr.coe.int   0033(0)388412730</w:t></w:r></w:p><w:p><w:pPr/><w:r><w:rPr/><w:t xml:space="preserve">F- 67075 STRASBOURG CEDEX</w:t></w:r></w:p><w:p><w:pPr/><w:r><w:rPr/><w:t xml:space="preserve">-2-</w:t></w:r></w:p><w:p><w:pPr/><w:r><w:rPr/><w:t xml:space="preserve">tarixi Konvensiyamn Madda 35 § l -dg göstgribn müdd9t9 9m9l olunmasi Ü9Ün</w:t></w:r></w:p><w:p><w:pPr/><w:r><w:rPr/><w:t xml:space="preserve">ghgmiyygtlidir (qo§mada 9iiz9cibr ü<?ün qeydbrin 18-ci banding baxm).</w:t></w:r></w:p><w:p><w:pPr/><w:r><w:rPr/><w:t xml:space="preserve">Katiblik tgrgfmdgn aydm §9kild9 tgbb edilmgdgn Mghkgmgya göndgribn hgr hansi bir</w:t></w:r></w:p><w:p><w:pPr/><w:r><w:rPr/><w:t xml:space="preserve">9§ya t9hlük9sizlik mgqsgdib dgrhal zgrf ib birlikdg bgv edibcgkdir. Sgngdbri kagizda deyil,</w:t></w:r></w:p><w:p><w:pPr/><w:r><w:rPr/><w:t xml:space="preserve">ba§qa §9kildg göndgrmgk ist9yirsinizs9, 9W9lc9 Katiblikb 9laqg saxlamahsimz.</w:t></w:r></w:p><w:p><w:pPr/><w:r><w:rPr/><w:t xml:space="preserve">Mgktubunuzla glaqgdar aQilan qovluq hazirki mgktubun tarixindgn etibargn 6 ay</w:t></w:r></w:p><w:p><w:pPr/><w:r><w:rPr/><w:t xml:space="preserve">9tzind9 müvafiq §9kild9 doldurulmu§ 9riz9 formasi ib tamamlanmadlgl t9qdird9 he9 bir qgrar</w:t></w:r></w:p><w:p><w:pPr/><w:r><w:rPr/><w:t xml:space="preserve">qgbul edilmgdgn bgv edibcskdir.</w:t></w:r></w:p><w:p><w:pPr/><w:r><w:rPr/><w:t xml:space="preserve">Qo§ma:     Orizg paketi</w:t></w:r></w:p><w:p><w:pPr/><w:r><w:rPr/><w:t xml:space="preserve">PE E N N E                           EUROPEAN COURT</w:t></w:r></w:p><w:p><w:pPr/><w:r><w:rPr/><w:t xml:space="preserve">/09 ISMfllL v. Germany</w:t></w:r></w:p><w:p><w:pPr/><w:r><w:rPr/><w:t xml:space="preserve">OF</w:t></w:r></w:p><w:p><w:pPr/><w:r><w:rPr/><w:t xml:space="preserve">ISSafe'-ä».^-*-"^-- »-            £ ' H OM M E                            HUMAN                  RIGHTS</w:t></w:r></w:p><w:p><w:pPr/><w:r><w:rPr/><w:t xml:space="preserve">3/09 ISMfllL v. Germany               „../EUROPE                                         COUNCDL OF EUROPE</w:t></w:r></w:p><w:p><w:pPr/><w:r><w:rPr/><w:t xml:space="preserve">STRASBOURG</w:t></w:r></w:p><w:p><w:pPr/><w:r><w:rPr/><w:t xml:space="preserve">8/09 ISMfllL v. Germany</w:t></w:r></w:p><w:p><w:pPr/><w:r><w:rPr/><w:t xml:space="preserve">Tamilla ABDULLAYEVA</w:t></w:r></w:p><w:p><w:pPr/><w:r><w:rPr/><w:t xml:space="preserve">18/09 ISMRIL v - Germany                                                  13 sayh hüquq mgslghgtxanasi</w:t></w:r></w:p><w:p><w:pPr/><w:r><w:rPr/><w:t xml:space="preserve">Neapol kÜ9. 9a</w:t></w:r></w:p><w:p><w:pPr/><w:r><w:rPr/><w:t xml:space="preserve">AZGRBAYCAN - BAKI</w:t></w:r></w:p><w:p><w:pPr/><w:r><w:rPr/><w:t xml:space="preserve">58/09 ISMfllL v. Germany                                                  AZERBAIJAN - BAKU</w:t></w:r></w:p><w:p><w:pPr/><w:r><w:rPr/><w:t xml:space="preserve">58/09 ISMfllL v. Germany</w:t></w:r></w:p><w:p><w:pPr/><w:r><w:rPr/><w:t xml:space="preserve">Strasburq, 21 yanvar 2009-cu il</w:t></w:r></w:p><w:p><w:pPr/><w:r><w:rPr/><w:t xml:space="preserve">,68/09 ISMfllL v. Germany</w:t></w:r></w:p><w:p><w:pPr/><w:r><w:rPr/><w:t xml:space="preserve">äirc» .V*</w:t></w:r></w:p><w:p><w:pPr/><w:r><w:rPr/><w:t xml:space="preserve">ktublarda</w:t></w:r></w:p><w:p><w:pPr/><w:r><w:rPr/><w:t xml:space="preserve">U.'     germany ^     ra%lMaa</w:t></w:r></w:p><w:p><w:pPr/><w:r><w:rPr/><w:t xml:space="preserve">e</w:t></w:r></w:p><w:p><w:pPr/><w:r><w:rPr/><w:t xml:space="preserve">968/09 ISMfl'L v. Germany</w:t></w:r></w:p><w:p><w:pPr/><w:r><w:rPr/><w:t xml:space="preserve">normstn xanim Abdullayeva,</w:t></w:r></w:p><w:p><w:pPr/><w:r><w:rPr/><w:t xml:space="preserve">Avropa Lnsan Hüquqlan Mghkgmgsinin Katibliyi Sizin 25 noyabr 2008-ci il tarixli</w:t></w:r></w:p><w:p><w:pPr/><w:r><w:rPr/><w:t xml:space="preserve">mgktubunuzun alinmasim tgsdiq edir. Hgmin mgktubdan aydm olur ki, Siz 9iiz95min admdan</w:t></w:r></w:p><w:p><w:pPr/><w:r><w:rPr/><w:t xml:space="preserve">clientMghkgmgyg §ikay9tb müracigt etnigk niyygtindgsiniz. Sizin qovlugunuza yuxarida</w:t></w:r></w:p><w:p><w:pPr/><w:r><w:rPr/><w:t xml:space="preserve">göstarihn nömra verilmi§dir. Hazirki $ikayatb bagli gabcak yazi^malarda hamin</w:t></w:r></w:p><w:p><w:pPr/><w:r><w:rPr/><w:t xml:space="preserve">nömraya istinad etmalisiniz.</w:t></w:r></w:p><w:p><w:pPr/><w:r><w:rPr/><w:t xml:space="preserve">§ikaygtiniz9 daha sgmgrali ^skilds baxilmasi Ü9ün qo§mada istisna olaraq bu §ikaystd9</w:t></w:r></w:p><w:p><w:pPr/><w:r><w:rPr/><w:t xml:space="preserve">istifada etmak Ü9ün 10 sdsd barkod etiketi gondaririk. Mahkams ila yazi§malarda bu</w:t></w:r></w:p><w:p><w:pPr/><w:r><w:rPr/><w:t xml:space="preserve">etiketlsrdsn istifads olunmahdir. Katibliya msktub vs yaxud digsr ssnad göndsrarkan msktub</w:t></w:r></w:p><w:p><w:pPr/><w:r><w:rPr/><w:t xml:space="preserve">V9 ya sgngdin ilk sshifgsinin yuxandan sag küncüng bu etiketbrdgn birini yapi§dirmagimz</w:t></w:r></w:p><w:p><w:pPr/><w:r><w:rPr/><w:t xml:space="preserve">xahi§ olunur.</w:t></w:r></w:p><w:p><w:pPr/><w:r><w:rPr/><w:t xml:space="preserve">Qos.madaki sgngddg Konvensiya V9 ona dair Protokollar, 9riz99ibr Ü9ün resmi</w:t></w:r></w:p><w:p><w:pPr/><w:r><w:rPr/><w:t xml:space="preserve">formasi V9 izahedici qeydbr verilmi§dir.</w:t></w:r></w:p><w:p><w:pPr/><w:r><w:rPr/><w:t xml:space="preserve">Yuxanda göstgribn sgngdbri diqqgtb ngzgrdgn ke9irdikdgn sonra §ikaygtinizin bütün</w:t></w:r></w:p><w:p><w:pPr/><w:r><w:rPr/><w:t xml:space="preserve">müvafiq tgbbbrg cavab verdiyindgn gminsinizsg, grizg formasim düzgün, aydm V9</w:t></w:r></w:p><w:p><w:pPr/><w:r><w:rPr/><w:t xml:space="preserve">S9kild9 doldurun, 9Ünki hamin arizg i§in Mghkgmgdg baxilmasi Ü9Ün 9sas olacaq. Bu</w:t></w:r></w:p><w:p><w:pPr/><w:r><w:rPr/><w:t xml:space="preserve">bütün müvaflq sanadbrin suratbri (suratbra damir band vurulmamahdir va sahifabr</w:t></w:r></w:p><w:p><w:pPr/><w:r><w:rPr/><w:t xml:space="preserve">nömrabnmalidir), xüsusgn §ikay9t etdiyiniz yerli mghkgms va ya sglahiyygtli orqanlann</w:t></w:r></w:p><w:p><w:pPr/><w:r><w:rPr/><w:t xml:space="preserve">qgrarlanmn sürgtbri glavg olunmahdir.</w:t></w:r></w:p><w:p><w:pPr/><w:r><w:rPr/><w:t xml:space="preserve">Doldurulmu§ grizg formasim hazirki mgktubun tarixindgn 8 hgftgdgn gec olmayaraq</w:t></w:r></w:p><w:p><w:pPr/><w:r><w:rPr/><w:t xml:space="preserve">geri göndgrmglisiniz. Daha dogrusu, doldurulmu§ grizg formasim göndgrdiyiniz tarix</w:t></w:r></w:p><w:p><w:pPr/><w:r><w:rPr/><w:t xml:space="preserve">17 märt 2009-cu U tarixindgn gec olmamalidir. Göstgribn müddgtg gmgl olunmamasi</w:t></w:r></w:p><w:p><w:pPr/><w:r><w:rPr/><w:t xml:space="preserve">ngticgsindg §ikaygtin verilmg tarixi kimi ilk mgktubunuzun tarixi deyil, doldululmus grizg</w:t></w:r></w:p><w:p><w:pPr/><w:r><w:rPr/><w:t xml:space="preserve">formasimn tgqdim edildiyi tarix götürübcgkdir. Ngzgrinizg catdmnq ki. sikaygtin verilmg</w:t></w:r></w:p><w:p><w:pPr/><w:r><w:rPr/><w:t xml:space="preserve">ADRESSE POSTALE / POSTAL ADDRESS:                    TELEPHONE:                   INTERNET:           TELECOPIEUR/FAX:</w:t></w:r></w:p><w:p><w:pPr/><w:r><w:rPr/><w:t xml:space="preserve">CONSEIL DE L'EUROPE / COUNCIL OF EUROPE                  0033(0)38841 2018        http://www.echr.coe.int   0033(0)388412730</w:t></w:r></w:p><w:p><w:pPr/><w:r><w:rPr/><w:t xml:space="preserve">F - 67075 STRASBOURG CEDEX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2026-09-21T17:11:28+02:00</dcterms:created>
  <dcterms:modified xsi:type="dcterms:W3CDTF">2026-09-21T17:11:28+02:00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