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1) - 17.03.2009 English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Wichmannstr. 9</w:t>
      </w:r>
    </w:p>
    <w:p>
      <w:pPr/>
      <w:r>
        <w:rPr/>
        <w:t xml:space="preserve">An das:                                                            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</w:t>
      </w:r>
    </w:p>
    <w:p>
      <w:pPr/>
      <w:r>
        <w:rPr/>
        <w:t xml:space="preserve">Berlin, 17.03.2009</w:t>
      </w:r>
    </w:p>
    <w:p>
      <w:pPr/>
      <w:r>
        <w:rPr/>
        <w:t xml:space="preserve">Per Fax: 00 33 3 88 41 27 30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TO THE PRESIDENT OF THE</w:t>
      </w:r>
    </w:p>
    <w:p>
      <w:pPr/>
      <w:r>
        <w:rPr/>
        <w:t xml:space="preserve">EUROPEAN COURT OF HUMAN RIGHTS</w:t>
      </w:r>
    </w:p>
    <w:p>
      <w:pPr/>
      <w:r>
        <w:rPr/>
        <w:t xml:space="preserve">Oear Mr. President,</w:t>
      </w:r>
    </w:p>
    <w:p>
      <w:pPr/>
      <w:r>
        <w:rPr/>
        <w:t xml:space="preserve">Enclosed l send you my four German-speaking contradictions, sent at the 10 th and 16</w:t>
      </w:r>
    </w:p>
    <w:p>
      <w:pPr/>
      <w:r>
        <w:rPr/>
        <w:t xml:space="preserve">th of February 2009, which l have written to the lawyers Wobbe, Lilga, Reimann and Ostrop</w:t>
      </w:r>
    </w:p>
    <w:p>
      <w:pPr/>
      <w:r>
        <w:rPr/>
        <w:t xml:space="preserve">in which l also prove that the lawyers did not wish to help me and whitewashes the crime.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I                              a</w:t>
      </w:r>
    </w:p>
    <w:p>
      <w:pPr/>
      <w:r>
        <w:rPr/>
        <w:t xml:space="preserve">n                          IÖU3S</w:t>
      </w:r>
    </w:p>
    <w:p>
      <w:pPr/>
      <w:r>
        <w:rPr/>
        <w:t xml:space="preserve">id!J3$ÖO£i                        6KO/ZI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2026-09-21T17:11:29+02:00</dcterms:created>
  <dcterms:modified xsi:type="dcterms:W3CDTF">2026-09-21T17:11:29+02:00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