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0004</w:t></w:r><w:bookmarkEnd w:id="0"/></w:p><w:p/><w:p><w:pPr/><w:r><w:rPr/><w:t xml:space="preserve">l',,„11... h   l/   M</w:t></w:r></w:p><w:p><w:pPr/><w:r><w:rPr/><w:t xml:space="preserve">70006 Karlsruhe</w:t></w:r></w:p><w:p><w:pPr/><w:r><w:rPr/><w:t xml:space="preserve">Bundes-</w:t></w:r></w:p><w:p><w:pPr/><w:r><w:rPr/><w:t xml:space="preserve">verfassungs-</w:t></w:r></w:p><w:p><w:pPr/><w:r><w:rPr/><w:t xml:space="preserve">FXffffSS</w:t></w:r></w:p><w:p><w:pPr/><w:r><w:rPr/><w:t xml:space="preserve">gericht</w:t></w:r></w:p><w:p><w:pPr/><w:r><w:rPr/><w:t xml:space="preserve">l   l II K l l t l l | l</w:t></w:r></w:p><w:p><w:pPr/><w:r><w:rPr/><w:t xml:space="preserve">76006 Karlsruhe</w:t></w:r></w:p><w:p><w:pPr/><w:r><w:rPr/><w:t xml:space="preserve">| l iii|il.\in|('i/l irma unter der angegebenen</w:t></w:r></w:p><w:p><w:pPr/><w:r><w:rPr/><w:t xml:space="preserve">Anschrift nicht zu ermitteln</w:t></w:r></w:p><w:p><w:pPr/><w:r><w:rPr/><w:t xml:space="preserve">! Annahme verweigert</w:t></w:r></w:p><w:p><w:pPr/><w:r><w:rPr/><w:t xml:space="preserve">l l -mpfänger verzogen. Einwilligung</w:t></w:r></w:p><w:p><w:pPr/><w:r><w:rPr/><w:t xml:space="preserve">zur Weitergabe der neuen Anschrift</w:t></w:r></w:p><w:p><w:pPr/><w:r><w:rPr/><w:t xml:space="preserve">liegt nicht vor</w:t></w:r></w:p><w:p><w:pPr/><w:r><w:rPr/><w:t xml:space="preserve">] Empfänger verzogen. Nachsendung                                                                   •V</w:t></w:r></w:p><w:p><w:pPr/><w:r><w:rPr/><w:t xml:space="preserve">nicht gewünscht</w:t></w:r></w:p><w:p><w:pPr/><w:r><w:rPr/><w:t xml:space="preserve">D Lagerung bis:</w:t></w:r></w:p><w:p><w:pPr/><w:r><w:rPr/><w:t xml:space="preserve">D Sonstiges:</w:t></w:r></w:p><w:p><w:pPr/><w:r><w:rPr/><w:t xml:space="preserve">D Packstation:</w:t></w:r></w:p><w:p><w:pPr/><w:r><w:rPr/><w:t xml:space="preserve">fcC*«**</w:t></w:r></w:p><w:p><w:pPr/><w:r><w:rPr/><w:t xml:space="preserve">Bez.                              Nz.                  Tag/Monat   f*C</w:t></w:r></w:p><w:p><w:pPr/><w:r><w:rPr/><w:t xml:space="preserve">DPAGZ</w:t></w:r></w:p><w:p><w:pPr/><w:r><w:rPr/><w:t xml:space="preserve">\ißrr t^</w:t></w:r></w:p><w:p><w:pPr/><w:r><w:rPr/><w:t xml:space="preserve">n   /</w:t></w:r></w:p><w:p><w:pPr/><w:r><w:rPr/><w:t xml:space="preserve">f<us^^7        \7</w:t></w:r></w:p><w:p><w:pPr/><w:r><w:rPr/><w:t xml:space="preserve">Wr/^^/</w:t></w:r></w:p><w:p><w:pPr/><w:r><w:rPr/><w:t xml:space="preserve">^ ^l^a^ \4r . ^</w:t></w:r></w:p><w:p><w:pPr/><w:r><w:rPr/><w:t xml:space="preserve">/tvif¥ Ak«</w:t></w:r></w:p><w:p><w:pPr/><w:r><w:rPr/><w:t xml:space="preserve">Bundesverfassungsgericht</w:t></w:r></w:p><w:p><w:pPr/><w:r><w:rPr/><w:t xml:space="preserve">Bundesverfassungsgericht » Postfach 1771 » 76006 Karlsruhe</w:t></w:r></w:p><w:p><w:pPr/><w:r><w:rPr/><w:t xml:space="preserve">AINGEGANGEN</w:t></w:r></w:p><w:p><w:pPr/><w:r><w:rPr/><w:t xml:space="preserve">Herrn                                                                                 04 Jan.2008</w:t></w:r></w:p><w:p><w:pPr/><w:r><w:rPr/><w:t xml:space="preserve">Rüstern Ismail</w:t></w:r></w:p><w:p><w:pPr/><w:r><w:rPr/><w:t xml:space="preserve">Wichmannstraße 9</w:t></w:r></w:p><w:p><w:pPr/><w:r><w:rPr/><w:t xml:space="preserve">10787 Berlin</w:t></w:r></w:p><w:p><w:pPr/><w:r><w:rPr/><w:t xml:space="preserve">Karlsruhe, * 7. £>GZ</w:t></w:r></w:p><w:p><w:pPr/><w:r><w:rPr/><w:t xml:space="preserve">Sehr geehrter Herr Ismail,</w:t></w:r></w:p><w:p><w:pPr/><w:r><w:rPr/><w:t xml:space="preserve">anliegend wird Ihnen die Entscheidung mit dem Aktenzeichen l BvR 2918/07 übersandt.</w:t></w:r></w:p><w:p><w:pPr/><w:r><w:rPr/><w:t xml:space="preserve">Mit freundlichen Grüßen</w:t></w:r></w:p><w:p><w:pPr/><w:r><w:rPr/><w:t xml:space="preserve">(Andrick)</w:t></w:r></w:p><w:p><w:pPr/><w:r><w:rPr/><w:t xml:space="preserve">Regieaingshauptse-kretänn</w:t></w:r></w:p><w:p><w:pPr/><w:r><w:rPr/><w:t xml:space="preserve">Dienstgebäude: Schloßbezirks, 76131 Karlsruhe</w:t></w:r></w:p><w:p><w:pPr/><w:r><w:rPr/><w:t xml:space="preserve">Postfach 1771, 76006 Karlsruhe</w:t></w:r></w:p><w:p><w:pPr/><w:r><w:rPr/><w:t xml:space="preserve">Telefon 0721/9l01-0 * Telefax 0721/9101-382</w:t></w:r></w:p><w:p><w:pPr/><w:r><w:rPr/><w:t xml:space="preserve">Ausfertigung</w:t></w:r></w:p><w:p><w:pPr/><w:r><w:rPr/><w:t xml:space="preserve">BUNDESVERFASSUNGSGERICHT</w:t></w:r></w:p><w:p><w:pPr><w:numPr><w:ilvl w:val="0"/><w:numId w:val="1"/></w:numPr></w:pPr><w:r><w:rPr/><w:t xml:space="preserve">l BvR 2918/07 -</w:t></w:r></w:p><w:p><w:pPr/><w:r><w:rPr/><w:t xml:space="preserve">In dem Verfahren</w:t></w:r></w:p><w:p><w:pPr/><w:r><w:rPr/><w:t xml:space="preserve">über</w:t></w:r></w:p><w:p><w:pPr/><w:r><w:rPr/><w:t xml:space="preserve">die Verfassungsbeschwerde</w:t></w:r></w:p><w:p><w:pPr/><w:r><w:rPr/><w:t xml:space="preserve">des Herrn Rüstern  I s m a i l ,</w:t></w:r></w:p><w:p><w:pPr/><w:r><w:rPr/><w:t xml:space="preserve">Wichmannstraße 9, 10787 Berlin,</w:t></w:r></w:p><w:p><w:pPr/><w:r><w:rPr/><w:t xml:space="preserve">gegen das Urteil des Bundesverwaltungsgerichts</w:t></w:r></w:p><w:p><w:pPr/><w:r><w:rPr/><w:t xml:space="preserve">vom 3. Juli 2007 - BVerwG l ER 12 6.07 -</w:t></w:r></w:p><w:p><w:pPr/><w:r><w:rPr/><w:t xml:space="preserve">hat die 1. Kammer des Ersten Senats des Bundesverfassungs-</w:t></w:r></w:p><w:p><w:pPr/><w:r><w:rPr/><w:t xml:space="preserve">gerichts durch den Präsidenten Papier,</w:t></w:r></w:p><w:p><w:pPr/><w:r><w:rPr/><w:t xml:space="preserve">die Richterin Hohmann-Dennhardt</w:t></w:r></w:p><w:p><w:pPr/><w:r><w:rPr/><w:t xml:space="preserve">und den Richter Hoffmann-Riem</w:t></w:r></w:p><w:p><w:pPr/><w:r><w:rPr/><w:t xml:space="preserve">gemäß § 93b in Verbindung mit § 93a BVerfGG in der Fassung</w:t></w:r></w:p><w:p><w:pPr/><w:r><w:rPr/><w:t xml:space="preserve">der Bekanntmachung vom 11. August 1993 (BGBl I S. 1473)</w:t></w:r></w:p><w:p><w:pPr/><w:r><w:rPr/><w:t xml:space="preserve">am 17. Dezember 2007 einstimmig beschlossen:</w:t></w:r></w:p><w:p><w:pPr/><w:r><w:rPr/><w:t xml:space="preserve">Die Verfassungsbeschwerde wird nicht</w:t></w:r></w:p><w:p><w:pPr/><w:r><w:rPr/><w:t xml:space="preserve">zur Entscheidung angenommen.</w:t></w:r></w:p><w:p><w:pPr/><w:r><w:rPr/><w:t xml:space="preserve">Von einer Begründung wird gemäß § 93d Abs. l Satz 3</w:t></w:r></w:p><w:p><w:pPr/><w:r><w:rPr/><w:t xml:space="preserve">BVerfGG abgesehen.</w:t></w:r></w:p><w:p><w:pPr/><w:r><w:rPr/><w:t xml:space="preserve">Diese Entscheidung ist unanfechtbar.</w:t></w:r></w:p><w:p><w:pPr/><w:r><w:rPr/><w:t xml:space="preserve">Papier           Hohmann-Dennhardt            Hof fmann-Riem</w:t></w:r></w:p><w:p><w:pPr/><w:r><w:rPr/><w:t xml:space="preserve">soS:s. A u s e f e r t i t</w:t></w:r></w:p><w:p><w:pPr/><w:r><w:rPr/><w:t xml:space="preserve">An die Institutionen die es angeht, und für die Moral keine leere Phrase ist!!</w:t></w:r></w:p><w:p><w:pPr/><w:r><w:rPr/><w:t xml:space="preserve">Die Proklamation der menschenverachtenden Beamten und Justizwillkür in</w:t></w:r></w:p><w:p><w:pPr/><w:r><w:rPr/><w:t xml:space="preserve">M</w:t></w:r></w:p><w:p><w:pPr/><w:r><w:rPr/><w:t xml:space="preserve">der jüngsten Geschichte der BRD !!</w:t></w:r></w:p><w:p><w:pPr/><w:r><w:rPr/><w:t xml:space="preserve">Der Fall des Rüstern Ismail, der dadurch defakto zum Tode verurteilt wurde !!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60E7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2026-09-21T15:57:12+02:00</dcterms:created>
  <dcterms:modified xsi:type="dcterms:W3CDTF">2026-09-21T15:57:12+02:00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