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21) - Amnestiy Germani - 17.01.2011- English</w:t>
      </w:r>
      <w:bookmarkEnd w:id="0"/>
    </w:p>
    <w:p/>
    <w:p>
      <w:pPr/>
      <w:r>
        <w:rPr/>
        <w:t xml:space="preserve">AMNESTY INTERNATIONAL Sektion der Bundesrepublik Deutschland e. V.</w:t>
      </w:r>
    </w:p>
    <w:p>
      <w:pPr/>
      <w:r>
        <w:rPr/>
        <w:t xml:space="preserve">Länder und Asyl . Postfach 58 Ol 62 . 10411 Berlin</w:t>
      </w:r>
    </w:p>
    <w:p>
      <w:pPr/>
      <w:r>
        <w:rPr/>
        <w:t xml:space="preserve">HAUSANSCHRIFT Greifswalder Straße 4 . 10405 Berlin</w:t>
      </w:r>
    </w:p>
    <w:p>
      <w:pPr/>
      <w:r>
        <w:rPr/>
        <w:t xml:space="preserve">T: +49 30 420248-400 . F: +49 30 420248-444 . E: asyl@amnesty.de . W: www.amnesty.de</w:t>
      </w:r>
    </w:p>
    <w:p>
      <w:pPr/>
      <w:r>
        <w:rPr/>
        <w:t xml:space="preserve">SPENDENKONTO 80 90 100 . Bank für Sozialwirtschaft . BLZ 370 205 00</w:t>
      </w:r>
    </w:p>
    <w:p>
      <w:pPr/>
      <w:r>
        <w:rPr/>
        <w:t xml:space="preserve">AMNESTY INTERNATIONAL Postfach 580564 . 10414 Berlin</w:t>
      </w:r>
    </w:p>
    <w:p>
      <w:pPr/>
      <w:r>
        <w:rPr/>
        <w:t xml:space="preserve">Herr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17.01.2011</w:t>
      </w:r>
    </w:p>
    <w:p>
      <w:pPr/>
      <w:r>
        <w:rPr/>
        <w:t xml:space="preserve">Dear Mr. Rustem,</w:t>
      </w:r>
    </w:p>
    <w:p>
      <w:pPr/>
      <w:r>
        <w:rPr/>
        <w:t xml:space="preserve">thank you for your letter from 10 January.</w:t>
      </w:r>
    </w:p>
    <w:p>
      <w:pPr/>
      <w:r>
        <w:rPr/>
        <w:t xml:space="preserve">Amnesty International is generally very interested in becoming informed about human rights violations</w:t>
      </w:r>
    </w:p>
    <w:p>
      <w:pPr/>
      <w:r>
        <w:rPr/>
        <w:t xml:space="preserve">in Germany. In our yearly published reports, subdivided by countries, we include a section on shortcom-</w:t>
      </w:r>
    </w:p>
    <w:p>
      <w:pPr/>
      <w:r>
        <w:rPr/>
        <w:t xml:space="preserve">ings in the protection of human rights in Germany.</w:t>
      </w:r>
    </w:p>
    <w:p>
      <w:pPr/>
      <w:r>
        <w:rPr/>
        <w:t xml:space="preserve">Due to our mandate and limited financial resources we cannot become active in every individual case</w:t>
      </w:r>
    </w:p>
    <w:p>
      <w:pPr/>
      <w:r>
        <w:rPr/>
        <w:t xml:space="preserve">we are informed about. Our individual case work in Germany concentrates on the use of excessive force</w:t>
      </w:r>
    </w:p>
    <w:p>
      <w:pPr/>
      <w:r>
        <w:rPr/>
        <w:t xml:space="preserve">by police officers and asylum policy. This does not mean that we do not take seriously other descrip-</w:t>
      </w:r>
    </w:p>
    <w:p>
      <w:pPr/>
      <w:r>
        <w:rPr/>
        <w:t xml:space="preserve">tions of human rights violations, but in order to maintain the efficiency of our organization we must</w:t>
      </w:r>
    </w:p>
    <w:p>
      <w:pPr/>
      <w:r>
        <w:rPr/>
        <w:t xml:space="preserve">focus on those cases directly related to our mandate.</w:t>
      </w:r>
    </w:p>
    <w:p>
      <w:pPr/>
      <w:r>
        <w:rPr/>
        <w:t xml:space="preserve">Unfortunately, we therefore cannot become active concerning your described case.</w:t>
      </w:r>
    </w:p>
    <w:p>
      <w:pPr/>
      <w:r>
        <w:rPr/>
        <w:t xml:space="preserve">Sincerely,</w:t>
      </w:r>
    </w:p>
    <w:p>
      <w:pPr/>
      <w:r>
        <w:rPr/>
        <w:t xml:space="preserve">T Uhl</w:t>
      </w:r>
    </w:p>
    <w:p>
      <w:pPr/>
      <w:r>
        <w:rPr/>
        <w:t xml:space="preserve">Franziska Ulm</w:t>
      </w:r>
    </w:p>
    <w:p>
      <w:pPr/>
      <w:r>
        <w:rPr/>
        <w:t xml:space="preserve">Countries and asylum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2026-09-21T16:54:34+02:00</dcterms:created>
  <dcterms:modified xsi:type="dcterms:W3CDTF">2026-09-21T16:54:34+02:00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