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03) - Abschlag-2</w:t></w:r><w:bookmarkEnd w:id="0"/></w:p><w:p/><w:p><w:pPr/><w:r><w:rPr/><w:t xml:space="preserve">WEITERE           INFORMATIONEN</w:t></w:r></w:p><w:p><w:pPr/><w:r><w:rPr/><w:t xml:space="preserve">Die für diesen Außendiensteinsatz entstandenen Kosten von ...                      EUR haben wir berechnet.</w:t></w:r></w:p><w:p><w:pPr/><w:r><w:rPr/><w:t xml:space="preserve">7^ 4 6$</w:t></w:r></w:p><w:p><w:pPr/><w:r><w:rPr/><w:t xml:space="preserve">Zahlungseingänge bis zum .ä^rf....l..J..   ...L..X..        sind berücksichtigt.</w:t></w:r></w:p><w:p><w:pPr/><w:r><w:rPr/><w:t xml:space="preserve">267- </V4^/                           H 98</w:t></w:r></w:p><w:p><w:pPr/><w:r><w:rPr/><w:t xml:space="preserve">Vattenfall Beauftragter         Telefon-Durchwahl              Telefax-Durchwahl</w:t></w:r></w:p><w:p><w:pPr/><w:r><w:rPr/><w:t xml:space="preserve">VATTENFALL EUROPE</w:t></w:r></w:p><w:p><w:pPr/><w:r><w:rPr/><w:t xml:space="preserve">KUNDENSERVICE GMBH                                     BANKVERBINDUNG               POSTANSCHRIFT</w:t></w:r></w:p><w:p><w:pPr/><w:r><w:rPr/><w:t xml:space="preserve">Seilerstraße 16                                        Konto-Nr. 2120995           Vattenfall Europe</w:t></w:r></w:p><w:p><w:pPr/><w:r><w:rPr/><w:t xml:space="preserve">13353 Berlin                                           Landesbank                  Kundenservice GmbH</w:t></w:r></w:p><w:p><w:pPr/><w:r><w:rPr/><w:t xml:space="preserve">(U-Bhf. Reinickendorfer Straße)                        Baden-Württemberg           Kundenservice Berlin</w:t></w:r></w:p><w:p><w:pPr/><w:r><w:rPr/><w:t xml:space="preserve">BLZ 600 501 01              12432 Berlin</w:t></w:r></w:p><w:p><w:pPr/><w:r><w:rPr/><w:t xml:space="preserve">www.vattenfall.de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2026-09-21T17:02:26+02:00</dcterms:created>
  <dcterms:modified xsi:type="dcterms:W3CDTF">2026-09-21T17:02:26+02:00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