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01)-International_Urgent_Life_Risk_Evidence_Preservation_Notice_WITH_TITLE_03-07-2026</w:t>
      </w:r>
      <w:bookmarkEnd w:id="0"/>
    </w:p>
    <w:p/>
    <w:p>
      <w:pPr/>
      <w:r>
        <w:rPr/>
        <w:t xml:space="preserve">URGENT LIFE-RISK AND EVIDENCE-PRESERVATION NOTICE — ROME</w:t>
      </w:r>
    </w:p>
    <w:p>
      <w:pPr/>
      <w:r>
        <w:rPr/>
        <w:t xml:space="preserve">STATUTE ARTICLE 7 / GENOCIDE CONVENTION ARTICLE II(c) REVIEW —</w:t>
      </w:r>
    </w:p>
    <w:p>
      <w:pPr/>
      <w:r>
        <w:rPr/>
        <w:t xml:space="preserve">DOCUMENTARY NOTICE TO FEDERAL CHANCELLERY / ANGELA MERKEL</w:t>
      </w:r>
    </w:p>
    <w:p>
      <w:pPr/>
      <w:r>
        <w:rPr/>
        <w:t xml:space="preserve">AND GERMAN PARLIAMENTARY ACTORS — ISMAIL RUSTAM</w:t>
      </w:r>
    </w:p>
    <w:p>
      <w:pPr/>
      <w:r>
        <w:rPr/>
        <w:t xml:space="preserve">To:</w:t>
      </w:r>
    </w:p>
    <w:p>
      <w:pPr/>
      <w:r>
        <w:rPr/>
        <w:t xml:space="preserve">The United Nations High Commissioner for Human Rights;</w:t>
      </w:r>
    </w:p>
    <w:p>
      <w:pPr/>
      <w:r>
        <w:rPr/>
        <w:t xml:space="preserve">United Nations human rights mechanisms, including mechanisms concerning torture, arbitrary</w:t>
      </w:r>
    </w:p>
    <w:p>
      <w:pPr/>
      <w:r>
        <w:rPr/>
        <w:t xml:space="preserve">detention, enforced disappearance, disability rights and the right to life;</w:t>
      </w:r>
    </w:p>
    <w:p>
      <w:pPr/>
      <w:r>
        <w:rPr/>
        <w:t xml:space="preserve">International and regional human-rights organisations;</w:t>
      </w:r>
    </w:p>
    <w:p>
      <w:pPr/>
      <w:r>
        <w:rPr/>
        <w:t xml:space="preserve">European human-rights institutions and organisations;</w:t>
      </w:r>
    </w:p>
    <w:p>
      <w:pPr/>
      <w:r>
        <w:rPr/>
        <w:t xml:space="preserve">Parliaments, embassies, diplomatic missions and competent state authorities worldwide;</w:t>
      </w:r>
    </w:p>
    <w:p>
      <w:pPr/>
      <w:r>
        <w:rPr/>
        <w:t xml:space="preserve">International media organisations, journalists and public-interest investigators;</w:t>
      </w:r>
    </w:p>
    <w:p>
      <w:pPr/>
      <w:r>
        <w:rPr/>
        <w:t xml:space="preserve">All institutions, organisations and persons who may receive, read, preserve or forward this material.</w:t>
      </w:r>
    </w:p>
    <w:p>
      <w:pPr/>
      <w:r>
        <w:rPr/>
        <w:t xml:space="preserve">Subject: URGENT LIFE-RISK AND EVIDENCE-PRESERVATION NOTICE UNDER THE ROME</w:t>
      </w:r>
    </w:p>
    <w:p>
      <w:pPr/>
      <w:r>
        <w:rPr/>
        <w:t xml:space="preserve">STATUTE, GENOCIDE CONVENTION, ICCPR, CAT, CRPD AND ECHR — SUBMISSION OF</w:t>
      </w:r>
    </w:p>
    <w:p>
      <w:pPr/>
      <w:r>
        <w:rPr/>
        <w:t xml:space="preserve">NEW REPORTS 7, 8, 9 AND 10, AS WELL AS PDFs 07, 08 AND 009</w:t>
      </w:r>
    </w:p>
    <w:p>
      <w:pPr/>
      <w:r>
        <w:rPr/>
        <w:t xml:space="preserve">Dear Sir or Madam,</w:t>
      </w:r>
    </w:p>
    <w:p>
      <w:pPr/>
      <w:r>
        <w:rPr/>
        <w:t xml:space="preserve">I respectfully submit the attached AI-assisted legal-documentary reports for urgent preservation,</w:t>
      </w:r>
    </w:p>
    <w:p>
      <w:pPr/>
      <w:r>
        <w:rPr/>
        <w:t xml:space="preserve">independent review and international protection. These reports are not court judgments; they organise</w:t>
      </w:r>
    </w:p>
    <w:p>
      <w:pPr/>
      <w:r>
        <w:rPr/>
        <w:t xml:space="preserve">the documentary record, file numbers, official letters, parliamentary references, medical and court</w:t>
      </w:r>
    </w:p>
    <w:p>
      <w:pPr/>
      <w:r>
        <w:rPr/>
        <w:t xml:space="preserve">records, police/prosecutorial references and witness statements concerning my case in Germany.</w:t>
      </w:r>
    </w:p>
    <w:p>
      <w:pPr/>
      <w:r>
        <w:rPr/>
        <w:t xml:space="preserve">In this present submission, I am providing newly researched OpenAI/ChatGPT-assisted legal analyses</w:t>
      </w:r>
    </w:p>
    <w:p>
      <w:pPr/>
      <w:r>
        <w:rPr/>
        <w:t xml:space="preserve">based on official documents, including Reports 7, 8, 9 and 10, as well as PDFs 07, 08 and 009. I have</w:t>
      </w:r>
    </w:p>
    <w:p>
      <w:pPr/>
      <w:r>
        <w:rPr/>
        <w:t xml:space="preserve">previously submitted Reports 1, 2, 3, 4, 5 and 6, as well as 01, 02, 03, 04, 05, 06 and 001, 002, 003,</w:t>
      </w:r>
    </w:p>
    <w:p>
      <w:pPr/>
      <w:r>
        <w:rPr/>
        <w:t xml:space="preserve">004, 005, 006, 007 and 008. I also inform you that my documentation website, www.rustemazeri.com,</w:t>
      </w:r>
    </w:p>
    <w:p>
      <w:pPr/>
      <w:r>
        <w:rPr/>
        <w:t xml:space="preserve">is still not yet fully operational, and I am doing everything within my power to overcome this obstacle</w:t>
      </w:r>
    </w:p>
    <w:p>
      <w:pPr/>
      <w:r>
        <w:rPr/>
        <w:t xml:space="preserve">and make the evidence archive accessible.</w:t>
      </w:r>
    </w:p>
    <w:p>
      <w:pPr/>
      <w:r>
        <w:rPr/>
        <w:t xml:space="preserve">The attached materials describe a long-term chain in which I state that I arrived in Germany as a</w:t>
      </w:r>
    </w:p>
    <w:p>
      <w:pPr/>
      <w:r>
        <w:rPr/>
        <w:t xml:space="preserve">healthy person and was progressively disabled through detention, medical and social obstruction,</w:t>
      </w:r>
    </w:p>
    <w:p>
      <w:pPr/>
      <w:r>
        <w:rPr/>
        <w:t xml:space="preserve">homelessness, court and cost decisions, denial of compensation, pension and relocation possibility,</w:t>
      </w:r>
    </w:p>
    <w:p>
      <w:pPr/>
      <w:r>
        <w:rPr/>
        <w:t xml:space="preserve">dependency and lack of effective protection. Report No. 7 frames this as alleged deliberate disablement</w:t>
      </w:r>
    </w:p>
    <w:p>
      <w:pPr/>
      <w:r>
        <w:rPr/>
        <w:t xml:space="preserve">followed by denial of compensation, pension, relocation, medical-social restoration and effective</w:t>
      </w:r>
    </w:p>
    <w:p>
      <w:pPr/>
      <w:r>
        <w:rPr/>
        <w:t xml:space="preserve">protection.</w:t>
      </w:r>
    </w:p>
    <w:p>
      <w:pPr/>
      <w:r>
        <w:rPr/>
        <w:t xml:space="preserve">The reports also show that political and parliamentary actors were documentarily informed, including</w:t>
      </w:r>
    </w:p>
    <w:p>
      <w:pPr/>
      <w:r>
        <w:rPr/>
        <w:t xml:space="preserve">the Federal Chancellery / Angela Merkel, Berlin political leadership, DIE LINKE, SPD/CDU-related</w:t>
      </w:r>
    </w:p>
    <w:p>
      <w:pPr/>
      <w:r>
        <w:rPr/>
        <w:t xml:space="preserve">authorities, Bündnis 90/Die Grünen, Claudia Roth and Green Bundestag structures. Report No. 9 records</w:t>
      </w:r>
    </w:p>
    <w:p>
      <w:pPr/>
      <w:r>
        <w:rPr/>
        <w:t xml:space="preserve">that the issue was not a normal refrigerator, welfare or pension matter, but a chain involving detention,</w:t>
      </w:r>
    </w:p>
    <w:p>
      <w:pPr/>
      <w:r>
        <w:rPr/>
        <w:t xml:space="preserve">police violence, medical/social denial, severe illness, disability, HIV/AIDS, court-error allegations,</w:t>
      </w:r>
    </w:p>
    <w:p>
      <w:pPr/>
      <w:r>
        <w:rPr/>
        <w:t xml:space="preserve">Betreuung, a EUR 91,456 burden, blocked bank account and the request to leave Germany or obtain</w:t>
      </w:r>
    </w:p>
    <w:p>
      <w:pPr/>
      <w:r>
        <w:rPr/>
        <w:t xml:space="preserve">protection in another democratic country. Report No. 8 records Green Party / parliamentary exposure,</w:t>
      </w:r>
    </w:p>
    <w:p>
      <w:pPr/>
      <w:r>
        <w:rPr/>
        <w:t xml:space="preserve">including Bundestag petition references Pet 3-16-41-8254-022925 and Pet 3-17-11-217-018680.</w:t>
      </w:r>
    </w:p>
    <w:p>
      <w:pPr/>
      <w:r>
        <w:rPr/>
        <w:t xml:space="preserve">Report No. 009 requests that the 2004–2012 period be examined as a cumulative social-law, housing,</w:t>
      </w:r>
    </w:p>
    <w:p>
      <w:pPr/>
      <w:r>
        <w:rPr/>
        <w:t xml:space="preserve">health-insurance, dental, disability, rent and court-access chain. The documentary record describes</w:t>
      </w:r>
    </w:p>
    <w:p>
      <w:pPr/>
      <w:r>
        <w:rPr/>
        <w:t xml:space="preserve">Charité warnings, inhuman housing conditions, lawyer correspondence, loss of work capacity, lack of</w:t>
      </w:r>
    </w:p>
    <w:p>
      <w:pPr/>
      <w:r>
        <w:rPr/>
        <w:t xml:space="preserve">subsistence and health insurance, and a pattern in which institutions shifted responsibility from one</w:t>
      </w:r>
    </w:p>
    <w:p>
      <w:pPr/>
      <w:r>
        <w:rPr/>
        <w:t xml:space="preserve">office to another while the real harm remained unresolved.</w:t>
      </w:r>
    </w:p>
    <w:p>
      <w:pPr/>
      <w:r>
        <w:rPr/>
        <w:t xml:space="preserve">The 2019–2026 materials require urgent attention. They concern suspected cancer/Kaposi-sarcoma and</w:t>
      </w:r>
    </w:p>
    <w:p>
      <w:pPr/>
      <w:r>
        <w:rPr/>
        <w:t xml:space="preserve">hospital/AOK insurance problems, questions whether treatment and insurance protection were actually</w:t>
      </w:r>
    </w:p>
    <w:p>
      <w:pPr/>
      <w:r>
        <w:rPr/>
        <w:t xml:space="preserve">secured, theft/loss of evidence devices including iPhone 5 and iPhone 13 Pro, continuing dental</w:t>
      </w:r>
    </w:p>
    <w:p>
      <w:pPr/>
      <w:r>
        <w:rPr/>
        <w:t xml:space="preserve">destruction and loss of chewing/nutrition function, assaults, police/prosecutorial non-protection,</w:t>
      </w:r>
    </w:p>
    <w:p>
      <w:pPr/>
      <w:r>
        <w:rPr/>
        <w:t xml:space="preserve">metro-ticket/enforcement/detention pressure despite severe disability, and a continuing</w:t>
      </w:r>
    </w:p>
    <w:p>
      <w:pPr/>
      <w:r>
        <w:rPr/>
        <w:t xml:space="preserve">housing/survival crisis. I still have not been able to properly investigate whether the 2019 cancer/Kaposi</w:t>
      </w:r>
    </w:p>
    <w:p>
      <w:pPr/>
      <w:r>
        <w:rPr/>
        <w:t xml:space="preserve">suspicion spread, stopped or was treated, because each new crisis forced me away from the previous</w:t>
      </w:r>
    </w:p>
    <w:p>
      <w:pPr/>
      <w:r>
        <w:rPr/>
        <w:t xml:space="preserve">unresolved matter.</w:t>
      </w:r>
    </w:p>
    <w:p>
      <w:pPr/>
      <w:r>
        <w:rPr/>
        <w:t xml:space="preserve">I request examination under the strongest relevant international legal standards, including but not</w:t>
      </w:r>
    </w:p>
    <w:p>
      <w:pPr/>
      <w:r>
        <w:rPr/>
        <w:t xml:space="preserve">limited to:</w:t>
      </w:r>
    </w:p>
    <w:p>
      <w:pPr/>
      <w:r>
        <w:rPr/>
        <w:t xml:space="preserve">Rome Statute Article 7(1)(b) and Article 7(2)(b) — extermination through the intentional infliction of</w:t>
      </w:r>
    </w:p>
    <w:p>
      <w:pPr/>
      <w:r>
        <w:rPr/>
        <w:t xml:space="preserve">conditions of life calculated to destroy part of a civilian population, including deprivation of access to</w:t>
      </w:r>
    </w:p>
    <w:p>
      <w:pPr/>
      <w:r>
        <w:rPr/>
        <w:t xml:space="preserve">medicine, social survival, shelter and essential means of life;</w:t>
      </w:r>
    </w:p>
    <w:p>
      <w:pPr/>
      <w:r>
        <w:rPr/>
        <w:t xml:space="preserve">Rome Statute Article 7(1)(k) — other inhumane acts intentionally causing great suffering or serious</w:t>
      </w:r>
    </w:p>
    <w:p>
      <w:pPr/>
      <w:r>
        <w:rPr/>
        <w:t xml:space="preserve">injury to body or to mental or physical health;</w:t>
      </w:r>
    </w:p>
    <w:p>
      <w:pPr/>
      <w:r>
        <w:rPr/>
        <w:t xml:space="preserve">Genocide Convention Article II(c), together with Rome Statute Article 6(c) — deliberately inflicting</w:t>
      </w:r>
    </w:p>
    <w:p>
      <w:pPr/>
      <w:r>
        <w:rPr/>
        <w:t xml:space="preserve">conditions of life calculated to bring about physical destruction, if the required protected-group intent</w:t>
      </w:r>
    </w:p>
    <w:p>
      <w:pPr/>
      <w:r>
        <w:rPr/>
        <w:t xml:space="preserve">can be established;</w:t>
      </w:r>
    </w:p>
    <w:p>
      <w:pPr/>
      <w:r>
        <w:rPr/>
        <w:t xml:space="preserve">ICCPR Articles 6, 7, 9, 14, 17 and 26;</w:t>
      </w:r>
    </w:p>
    <w:p>
      <w:pPr/>
      <w:r>
        <w:rPr/>
        <w:t xml:space="preserve">UN Convention against Torture, including the duty to investigate serious ill-treatment and to prevent</w:t>
      </w:r>
    </w:p>
    <w:p>
      <w:pPr/>
      <w:r>
        <w:rPr/>
        <w:t xml:space="preserve">cruel, inhuman or degrading treatment;</w:t>
      </w:r>
    </w:p>
    <w:p>
      <w:pPr/>
      <w:r>
        <w:rPr/>
        <w:t xml:space="preserve">CRPD, especially where disability, medical abandonment, denial of equal protection, denial of access to</w:t>
      </w:r>
    </w:p>
    <w:p>
      <w:pPr/>
      <w:r>
        <w:rPr/>
        <w:t xml:space="preserve">justice and disability-based dependency are involved;</w:t>
      </w:r>
    </w:p>
    <w:p>
      <w:pPr/>
      <w:r>
        <w:rPr/>
        <w:t xml:space="preserve">ECHR Articles 2, 3, 5, 6, 8, 13, 14 and 18.</w:t>
      </w:r>
    </w:p>
    <w:p>
      <w:pPr/>
      <w:r>
        <w:rPr/>
        <w:t xml:space="preserve">The attached reports expressly request that the documented chain be examined not as isolated social,</w:t>
      </w:r>
    </w:p>
    <w:p>
      <w:pPr/>
      <w:r>
        <w:rPr/>
        <w:t xml:space="preserve">medical, police, court, housing or welfare disputes, but as a cumulative life-destroying pattern</w:t>
      </w:r>
    </w:p>
    <w:p>
      <w:pPr/>
      <w:r>
        <w:rPr/>
        <w:t xml:space="preserve">potentially engaging crimes-against-humanity indicators, torture or inhuman/degrading treatment,</w:t>
      </w:r>
    </w:p>
    <w:p>
      <w:pPr/>
      <w:r>
        <w:rPr/>
        <w:t xml:space="preserve">disability-based abandonment, denial of effective remedy, discrimination, and the deliberate creation or</w:t>
      </w:r>
    </w:p>
    <w:p>
      <w:pPr/>
      <w:r>
        <w:rPr/>
        <w:t xml:space="preserve">toleration of conditions of life incompatible with human dignity and survival.</w:t>
      </w:r>
    </w:p>
    <w:p>
      <w:pPr/>
      <w:r>
        <w:rPr/>
        <w:t xml:space="preserve">I do not want to remain trapped in Germany. For many years I have requested a safe possibility to leave</w:t>
      </w:r>
    </w:p>
    <w:p>
      <w:pPr/>
      <w:r>
        <w:rPr/>
        <w:t xml:space="preserve">and live elsewhere, but I state that my disability, dependency on German welfare, health-insurance</w:t>
      </w:r>
    </w:p>
    <w:p>
      <w:pPr/>
      <w:r>
        <w:rPr/>
        <w:t xml:space="preserve">limitations, blocked finances/bank accounts, denial of compensation, pension and damages, and</w:t>
      </w:r>
    </w:p>
    <w:p>
      <w:pPr/>
      <w:r>
        <w:rPr/>
        <w:t xml:space="preserve">continuous new crises have made this practically impossible. Report No. 08 records my request that, if</w:t>
      </w:r>
    </w:p>
    <w:p>
      <w:pPr/>
      <w:r>
        <w:rPr/>
        <w:t xml:space="preserve">safe housing, medical protection, legal protection and physical security cannot be ensured inside</w:t>
      </w:r>
    </w:p>
    <w:p>
      <w:pPr/>
      <w:r>
        <w:rPr/>
        <w:t xml:space="preserve">Germany, external protection or relocation outside Germany should be examined.</w:t>
      </w:r>
    </w:p>
    <w:p>
      <w:pPr/>
      <w:r>
        <w:rPr/>
        <w:t xml:space="preserve">I therefore request urgent preservation of all court files, medical files, hospital records, AOK/insurance</w:t>
      </w:r>
    </w:p>
    <w:p>
      <w:pPr/>
      <w:r>
        <w:rPr/>
        <w:t xml:space="preserve">records, police and prosecutor files, parliamentary files, NGO/internal institutional files, CD/DVD</w:t>
      </w:r>
    </w:p>
    <w:p>
      <w:pPr/>
      <w:r>
        <w:rPr/>
        <w:t xml:space="preserve">evidence, e-mail/device records, postal/fax records, CCTV/body-camera/emergency-call records and</w:t>
      </w:r>
    </w:p>
    <w:p>
      <w:pPr/>
      <w:r>
        <w:rPr/>
        <w:t xml:space="preserve">website/domain/hosting evidence. I also request an independent international investigation into</w:t>
      </w:r>
    </w:p>
    <w:p>
      <w:pPr/>
      <w:r>
        <w:rPr/>
        <w:t xml:space="preserve">whether the cumulative pattern amounts to state-created or state-tolerated life-destroying conditions.</w:t>
      </w:r>
    </w:p>
    <w:p>
      <w:pPr/>
      <w:r>
        <w:rPr/>
        <w:t xml:space="preserve">I do not accuse the German people as a nation. My complaint concerns state-linked, political, judicial,</w:t>
      </w:r>
    </w:p>
    <w:p>
      <w:pPr/>
      <w:r>
        <w:rPr/>
        <w:t xml:space="preserve">police, medical, administrative and institutional structures and specific responsible actors. I also state</w:t>
      </w:r>
    </w:p>
    <w:p>
      <w:pPr/>
      <w:r>
        <w:rPr/>
        <w:t xml:space="preserve">clearly that I have no intention to commit suicide. If any harm, disappearance, sudden death or alleged</w:t>
      </w:r>
    </w:p>
    <w:p>
      <w:pPr/>
      <w:r>
        <w:rPr/>
        <w:t xml:space="preserve">“suicide” is attributed to me, I request that it not be accepted without independent international</w:t>
      </w:r>
    </w:p>
    <w:p>
      <w:pPr/>
      <w:r>
        <w:rPr/>
        <w:t xml:space="preserve">investigation.</w:t>
      </w:r>
    </w:p>
    <w:p>
      <w:pPr/>
      <w:r>
        <w:rPr/>
        <w:t xml:space="preserve">Respectfully,</w:t>
      </w:r>
    </w:p>
    <w:p>
      <w:pPr/>
      <w:r>
        <w:rPr/>
        <w:t xml:space="preserve">Ismail Rustam / Rustem Ismail</w:t>
      </w:r>
    </w:p>
    <w:p>
      <w:pPr/>
      <w:r>
        <w:rPr/>
        <w:t xml:space="preserve">03.07.2026, Berlin / Germany</w:t>
      </w:r>
    </w:p>
    <w:p>
      <w:pPr/>
      <w:r>
        <w:rPr/>
        <w:t xml:space="preserve">E-mail: un.human.org@gmail.com</w:t>
      </w:r>
    </w:p>
    <w:p>
      <w:pPr/>
      <w:r>
        <w:rPr/>
        <w:t xml:space="preserve">un.human.org@icloud.com</w:t>
      </w:r>
    </w:p>
    <w:p>
      <w:pPr/>
      <w:r>
        <w:rPr/>
        <w:t xml:space="preserve">Website: www.rustemazeri.com</w:t>
      </w:r>
    </w:p>
    <w:p>
      <w:pPr/>
      <w:r>
        <w:rPr/>
        <w:t xml:space="preserve">iPhone’umdan gönderildi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2026-09-21T17:03:29+02:00</dcterms:created>
  <dcterms:modified xsi:type="dcterms:W3CDTF">2026-09-21T17:03:29+02:00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